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5DB3" w14:textId="77777777" w:rsidR="008923BA" w:rsidRPr="00466081" w:rsidRDefault="008923BA" w:rsidP="008923BA">
      <w:pPr>
        <w:pStyle w:val="Title"/>
        <w:rPr>
          <w:rFonts w:ascii="Times New Roman" w:hAnsi="Times New Roman" w:cs="Times New Roman"/>
          <w:caps/>
          <w:sz w:val="22"/>
          <w:szCs w:val="22"/>
          <w:u w:val="single"/>
        </w:rPr>
      </w:pPr>
      <w:r w:rsidRPr="00466081">
        <w:rPr>
          <w:rFonts w:ascii="Times New Roman" w:hAnsi="Times New Roman" w:cs="Times New Roman"/>
          <w:caps/>
          <w:sz w:val="22"/>
          <w:szCs w:val="22"/>
          <w:u w:val="single"/>
        </w:rPr>
        <w:t>Basis Statement</w:t>
      </w:r>
    </w:p>
    <w:p w14:paraId="5E7DC83F" w14:textId="2EC901C2" w:rsidR="008923BA" w:rsidRPr="00466081" w:rsidRDefault="008923BA" w:rsidP="00D77D2B">
      <w:pPr>
        <w:pStyle w:val="Title"/>
        <w:jc w:val="left"/>
        <w:rPr>
          <w:rFonts w:ascii="Times New Roman" w:hAnsi="Times New Roman" w:cs="Times New Roman"/>
          <w:caps/>
          <w:sz w:val="22"/>
          <w:szCs w:val="22"/>
        </w:rPr>
      </w:pPr>
    </w:p>
    <w:p w14:paraId="1A780323" w14:textId="705546D7" w:rsidR="008923BA" w:rsidRPr="00466081" w:rsidRDefault="008923BA" w:rsidP="008923BA">
      <w:pPr>
        <w:pStyle w:val="Title"/>
        <w:rPr>
          <w:rFonts w:ascii="Times New Roman" w:hAnsi="Times New Roman" w:cs="Times New Roman"/>
          <w:caps/>
          <w:sz w:val="22"/>
          <w:szCs w:val="22"/>
        </w:rPr>
      </w:pPr>
      <w:r w:rsidRPr="00466081">
        <w:rPr>
          <w:rFonts w:ascii="Times New Roman" w:hAnsi="Times New Roman" w:cs="Times New Roman"/>
          <w:caps/>
          <w:sz w:val="22"/>
          <w:szCs w:val="22"/>
        </w:rPr>
        <w:t>10-144 C</w:t>
      </w:r>
      <w:r w:rsidR="00D77D2B">
        <w:rPr>
          <w:rFonts w:ascii="Times New Roman" w:hAnsi="Times New Roman" w:cs="Times New Roman"/>
          <w:caps/>
          <w:sz w:val="22"/>
          <w:szCs w:val="22"/>
        </w:rPr>
        <w:t>.M.R. Ch. 609 Food supplement employment and training (fset) program rule</w:t>
      </w:r>
    </w:p>
    <w:p w14:paraId="091D1EEC" w14:textId="77777777" w:rsidR="008923BA" w:rsidRPr="00466081" w:rsidRDefault="008923BA" w:rsidP="008923BA">
      <w:pPr>
        <w:jc w:val="center"/>
        <w:rPr>
          <w:b/>
          <w:sz w:val="22"/>
          <w:szCs w:val="22"/>
        </w:rPr>
      </w:pPr>
    </w:p>
    <w:p w14:paraId="3D3808F8" w14:textId="23300E50" w:rsidR="008923BA" w:rsidRPr="00466081" w:rsidRDefault="00D77D2B" w:rsidP="00466081">
      <w:pPr>
        <w:jc w:val="center"/>
        <w:rPr>
          <w:b/>
          <w:sz w:val="22"/>
          <w:szCs w:val="22"/>
        </w:rPr>
      </w:pPr>
      <w:r>
        <w:rPr>
          <w:b/>
          <w:sz w:val="22"/>
          <w:szCs w:val="22"/>
          <w:u w:val="single"/>
        </w:rPr>
        <w:t xml:space="preserve">SNAP EMPLOYMENT AND TRAINING </w:t>
      </w:r>
      <w:r w:rsidR="008923BA" w:rsidRPr="00466081">
        <w:rPr>
          <w:b/>
          <w:sz w:val="22"/>
          <w:szCs w:val="22"/>
          <w:u w:val="single"/>
        </w:rPr>
        <w:t>Rule #</w:t>
      </w:r>
      <w:r>
        <w:rPr>
          <w:b/>
          <w:sz w:val="22"/>
          <w:szCs w:val="22"/>
          <w:u w:val="single"/>
        </w:rPr>
        <w:t>6 – NAME CHANGE AND OTHER CLARIFICATIONS</w:t>
      </w:r>
    </w:p>
    <w:p w14:paraId="29BCE5A4" w14:textId="77777777" w:rsidR="008923BA" w:rsidRPr="00466081" w:rsidRDefault="008923BA" w:rsidP="008923BA">
      <w:pPr>
        <w:jc w:val="center"/>
        <w:rPr>
          <w:b/>
          <w:sz w:val="22"/>
          <w:szCs w:val="22"/>
        </w:rPr>
      </w:pPr>
    </w:p>
    <w:p w14:paraId="4EC28C5C" w14:textId="77777777" w:rsidR="008923BA" w:rsidRPr="00466081" w:rsidRDefault="008923BA" w:rsidP="008923BA">
      <w:pPr>
        <w:jc w:val="center"/>
        <w:rPr>
          <w:b/>
          <w:sz w:val="22"/>
          <w:szCs w:val="22"/>
        </w:rPr>
      </w:pPr>
    </w:p>
    <w:p w14:paraId="188F7FB7" w14:textId="2141CF4B" w:rsidR="008923BA" w:rsidRDefault="00D77D2B" w:rsidP="008923BA">
      <w:pPr>
        <w:tabs>
          <w:tab w:val="left" w:pos="2160"/>
          <w:tab w:val="left" w:pos="5040"/>
        </w:tabs>
        <w:ind w:right="720"/>
        <w:rPr>
          <w:sz w:val="22"/>
          <w:szCs w:val="22"/>
        </w:rPr>
      </w:pPr>
      <w:r>
        <w:rPr>
          <w:sz w:val="22"/>
          <w:szCs w:val="22"/>
        </w:rPr>
        <w:t>The adopted rule updates the program name and references to the Supplemental Nutrition Assistance Program Employment and Training Program (SNAP E&amp;T) from FSET to reflect recent updates for the SNAP program.  The adopted rule is consisten</w:t>
      </w:r>
      <w:r w:rsidR="00CC0C3C">
        <w:rPr>
          <w:sz w:val="22"/>
          <w:szCs w:val="22"/>
        </w:rPr>
        <w:t>t</w:t>
      </w:r>
      <w:r>
        <w:rPr>
          <w:sz w:val="22"/>
          <w:szCs w:val="22"/>
        </w:rPr>
        <w:t xml:space="preserve"> with terminology used in federal law, state laws and regulation.  </w:t>
      </w:r>
      <w:r w:rsidR="00CC0C3C">
        <w:rPr>
          <w:sz w:val="22"/>
          <w:szCs w:val="22"/>
        </w:rPr>
        <w:t>Further, the adopted rule is consistent with Maine revised statutes pursuant to P.L. 2021 c. 398 Part OO.</w:t>
      </w:r>
    </w:p>
    <w:p w14:paraId="74BA35DA" w14:textId="26B0E295" w:rsidR="00CC0C3C" w:rsidRDefault="00CC0C3C" w:rsidP="008923BA">
      <w:pPr>
        <w:tabs>
          <w:tab w:val="left" w:pos="2160"/>
          <w:tab w:val="left" w:pos="5040"/>
        </w:tabs>
        <w:ind w:right="720"/>
        <w:rPr>
          <w:sz w:val="22"/>
          <w:szCs w:val="22"/>
        </w:rPr>
      </w:pPr>
    </w:p>
    <w:p w14:paraId="6AF147AA" w14:textId="697AB0B2" w:rsidR="00CC0C3C" w:rsidRDefault="00CC0C3C" w:rsidP="008923BA">
      <w:pPr>
        <w:tabs>
          <w:tab w:val="left" w:pos="2160"/>
          <w:tab w:val="left" w:pos="5040"/>
        </w:tabs>
        <w:ind w:right="720"/>
        <w:rPr>
          <w:sz w:val="22"/>
          <w:szCs w:val="22"/>
        </w:rPr>
      </w:pPr>
      <w:r>
        <w:rPr>
          <w:sz w:val="22"/>
          <w:szCs w:val="22"/>
        </w:rPr>
        <w:t>The adopted rule clarifies federal requirements for case management and job retention services and other minor updates made to clarify wording.  Each of these updates more closely aligns the rule with 7 C.F.R. § 273.3.</w:t>
      </w:r>
    </w:p>
    <w:p w14:paraId="22D991B4" w14:textId="13A071D4" w:rsidR="00702CCF" w:rsidRDefault="00702CCF" w:rsidP="008923BA">
      <w:pPr>
        <w:tabs>
          <w:tab w:val="left" w:pos="2160"/>
          <w:tab w:val="left" w:pos="5040"/>
        </w:tabs>
        <w:ind w:right="720"/>
        <w:rPr>
          <w:sz w:val="22"/>
          <w:szCs w:val="22"/>
        </w:rPr>
      </w:pPr>
    </w:p>
    <w:p w14:paraId="0D3B9621" w14:textId="42F861E6" w:rsidR="00702CCF" w:rsidRDefault="00702CCF" w:rsidP="008923BA">
      <w:pPr>
        <w:tabs>
          <w:tab w:val="left" w:pos="2160"/>
          <w:tab w:val="left" w:pos="5040"/>
        </w:tabs>
        <w:ind w:right="720"/>
        <w:rPr>
          <w:sz w:val="22"/>
          <w:szCs w:val="22"/>
        </w:rPr>
      </w:pPr>
      <w:r>
        <w:rPr>
          <w:sz w:val="22"/>
          <w:szCs w:val="22"/>
        </w:rPr>
        <w:t>The adopted rule updates Section 8(I) Support Service Limits – Mileage Reimbursement to .46 cents per mile to align with the rate afforded to those covered under the Maine State Employee Association (MSEA) contract.  This change is effective retroactive to March 1, 2023.  Retroactive rulemaking is permissible under 22 M.R.S. § 42(8) as this update provides a benefit to SNAP E&amp;T recipients or beneficiaries and does not adversely impact applicants, participants, beneficiaries, or providers.</w:t>
      </w:r>
    </w:p>
    <w:p w14:paraId="2F9041A9" w14:textId="4C33CDFB" w:rsidR="000C016B" w:rsidRDefault="000C016B" w:rsidP="008923BA">
      <w:pPr>
        <w:tabs>
          <w:tab w:val="left" w:pos="2160"/>
          <w:tab w:val="left" w:pos="5040"/>
        </w:tabs>
        <w:ind w:right="720"/>
        <w:rPr>
          <w:sz w:val="22"/>
          <w:szCs w:val="22"/>
        </w:rPr>
      </w:pPr>
    </w:p>
    <w:p w14:paraId="7A71EB00" w14:textId="0CDA5247" w:rsidR="000C016B" w:rsidRPr="00466081" w:rsidRDefault="00831170" w:rsidP="008923BA">
      <w:pPr>
        <w:tabs>
          <w:tab w:val="left" w:pos="2160"/>
          <w:tab w:val="left" w:pos="5040"/>
        </w:tabs>
        <w:ind w:right="720"/>
        <w:rPr>
          <w:sz w:val="22"/>
          <w:szCs w:val="22"/>
        </w:rPr>
      </w:pPr>
      <w:r>
        <w:rPr>
          <w:sz w:val="22"/>
          <w:szCs w:val="22"/>
        </w:rPr>
        <w:t>The Department determined it necessary to make a non-substantial change to the adopted rule to align th</w:t>
      </w:r>
      <w:r w:rsidR="006A2A61">
        <w:rPr>
          <w:sz w:val="22"/>
          <w:szCs w:val="22"/>
        </w:rPr>
        <w:t>e</w:t>
      </w:r>
      <w:r>
        <w:rPr>
          <w:sz w:val="22"/>
          <w:szCs w:val="22"/>
        </w:rPr>
        <w:t xml:space="preserve"> rule with age and work requirements for Able-bodied Adult without Dependent (ABAWD) </w:t>
      </w:r>
      <w:r w:rsidR="00930BAF">
        <w:rPr>
          <w:sz w:val="22"/>
          <w:szCs w:val="22"/>
        </w:rPr>
        <w:t>pursuant to</w:t>
      </w:r>
      <w:r>
        <w:rPr>
          <w:sz w:val="22"/>
          <w:szCs w:val="22"/>
        </w:rPr>
        <w:t xml:space="preserve"> the Fiscal Responsibility Act 2023 (FRA 2023). To ensure </w:t>
      </w:r>
      <w:r w:rsidR="000C016B">
        <w:rPr>
          <w:sz w:val="22"/>
          <w:szCs w:val="22"/>
        </w:rPr>
        <w:t>consistency with 10-144 C.M.R. Ch. 301 Supplemental Nutrition Assistance Program (SNAP) Rules Manual and this rule, a non-substantial change was made to the definition of Able-bodied Adult without Dependent (ABAWD), Section 1(I).  The adopted rule changes the ABAWD definition to “a recipient as defined in 10-144 C.M.R. Ch. 301 Supplemental Nutrition Assistance Program (SNAP) Rules Manual, Section 111-7.</w:t>
      </w:r>
      <w:r w:rsidR="007B20FB">
        <w:rPr>
          <w:sz w:val="22"/>
          <w:szCs w:val="22"/>
        </w:rPr>
        <w:t>”</w:t>
      </w:r>
    </w:p>
    <w:p w14:paraId="54233E3C" w14:textId="2A9DCA0E" w:rsidR="008923BA" w:rsidRPr="00466081" w:rsidRDefault="008923BA" w:rsidP="008923BA">
      <w:pPr>
        <w:rPr>
          <w:sz w:val="22"/>
          <w:szCs w:val="22"/>
        </w:rPr>
      </w:pPr>
    </w:p>
    <w:p w14:paraId="67176AD2" w14:textId="4A2C9A28" w:rsidR="008923BA" w:rsidRPr="00466081" w:rsidRDefault="008923BA" w:rsidP="008923BA">
      <w:pPr>
        <w:rPr>
          <w:sz w:val="22"/>
          <w:szCs w:val="22"/>
        </w:rPr>
      </w:pPr>
      <w:r w:rsidRPr="00CC0C3C">
        <w:rPr>
          <w:sz w:val="22"/>
          <w:szCs w:val="22"/>
        </w:rPr>
        <w:t xml:space="preserve">This rule </w:t>
      </w:r>
      <w:r w:rsidR="00466081" w:rsidRPr="00CC0C3C">
        <w:rPr>
          <w:sz w:val="22"/>
          <w:szCs w:val="22"/>
        </w:rPr>
        <w:t>will</w:t>
      </w:r>
      <w:r w:rsidRPr="00CC0C3C">
        <w:rPr>
          <w:sz w:val="22"/>
          <w:szCs w:val="22"/>
        </w:rPr>
        <w:t xml:space="preserve"> not have an impact on municipalities or small businesses.</w:t>
      </w:r>
    </w:p>
    <w:p w14:paraId="0869F121" w14:textId="77777777" w:rsidR="008923BA" w:rsidRPr="00466081" w:rsidRDefault="008923BA" w:rsidP="008923BA">
      <w:pPr>
        <w:pStyle w:val="Title"/>
        <w:rPr>
          <w:rFonts w:ascii="Times New Roman" w:hAnsi="Times New Roman" w:cs="Times New Roman"/>
          <w:caps/>
          <w:sz w:val="22"/>
          <w:szCs w:val="22"/>
          <w:u w:val="single"/>
        </w:rPr>
      </w:pPr>
    </w:p>
    <w:p w14:paraId="6354359C" w14:textId="77777777" w:rsidR="008923BA" w:rsidRPr="00466081" w:rsidRDefault="008923BA" w:rsidP="008923BA">
      <w:pPr>
        <w:pStyle w:val="Heading2"/>
        <w:jc w:val="center"/>
        <w:rPr>
          <w:rFonts w:ascii="Times New Roman" w:hAnsi="Times New Roman"/>
          <w:b/>
          <w:bCs/>
          <w:sz w:val="22"/>
          <w:szCs w:val="22"/>
        </w:rPr>
      </w:pPr>
    </w:p>
    <w:p w14:paraId="30998B79" w14:textId="77777777" w:rsidR="008923BA" w:rsidRPr="00466081" w:rsidRDefault="008923BA" w:rsidP="008923BA">
      <w:pPr>
        <w:pStyle w:val="Heading2"/>
        <w:jc w:val="center"/>
        <w:rPr>
          <w:rFonts w:ascii="Times New Roman" w:hAnsi="Times New Roman"/>
          <w:b/>
          <w:bCs/>
          <w:sz w:val="22"/>
          <w:szCs w:val="22"/>
        </w:rPr>
      </w:pPr>
      <w:r w:rsidRPr="00CC0C3C">
        <w:rPr>
          <w:rFonts w:ascii="Times New Roman" w:hAnsi="Times New Roman"/>
          <w:b/>
          <w:bCs/>
          <w:sz w:val="22"/>
          <w:szCs w:val="22"/>
        </w:rPr>
        <w:t>Statutory Authority</w:t>
      </w:r>
    </w:p>
    <w:p w14:paraId="0D8866B8" w14:textId="77777777" w:rsidR="008923BA" w:rsidRPr="00466081" w:rsidRDefault="008923BA" w:rsidP="008923BA">
      <w:pPr>
        <w:rPr>
          <w:sz w:val="22"/>
          <w:szCs w:val="22"/>
        </w:rPr>
      </w:pPr>
    </w:p>
    <w:p w14:paraId="44D95871" w14:textId="4B278AD6" w:rsidR="008923BA" w:rsidRDefault="008923BA" w:rsidP="008923BA">
      <w:pPr>
        <w:jc w:val="center"/>
        <w:rPr>
          <w:noProof/>
          <w:sz w:val="22"/>
          <w:szCs w:val="22"/>
        </w:rPr>
      </w:pPr>
      <w:bookmarkStart w:id="0" w:name="Text4"/>
      <w:r w:rsidRPr="00466081">
        <w:rPr>
          <w:noProof/>
          <w:sz w:val="22"/>
          <w:szCs w:val="22"/>
        </w:rPr>
        <w:t>22 M.R.S. §§</w:t>
      </w:r>
      <w:r w:rsidR="00E320EA">
        <w:rPr>
          <w:noProof/>
          <w:sz w:val="22"/>
          <w:szCs w:val="22"/>
        </w:rPr>
        <w:t xml:space="preserve"> </w:t>
      </w:r>
      <w:r w:rsidRPr="00466081">
        <w:rPr>
          <w:noProof/>
          <w:sz w:val="22"/>
          <w:szCs w:val="22"/>
        </w:rPr>
        <w:t>42(1)</w:t>
      </w:r>
      <w:bookmarkEnd w:id="0"/>
      <w:r w:rsidR="00CC0C3C">
        <w:rPr>
          <w:noProof/>
          <w:sz w:val="22"/>
          <w:szCs w:val="22"/>
        </w:rPr>
        <w:t xml:space="preserve"> and </w:t>
      </w:r>
      <w:r w:rsidR="00702CCF">
        <w:rPr>
          <w:noProof/>
          <w:sz w:val="22"/>
          <w:szCs w:val="22"/>
        </w:rPr>
        <w:t>(8)</w:t>
      </w:r>
    </w:p>
    <w:p w14:paraId="05472C5C" w14:textId="77777777" w:rsidR="008923BA" w:rsidRPr="00466081" w:rsidRDefault="008923BA" w:rsidP="008923BA">
      <w:pPr>
        <w:rPr>
          <w:sz w:val="22"/>
          <w:szCs w:val="22"/>
        </w:rPr>
      </w:pPr>
    </w:p>
    <w:p w14:paraId="167D68F1" w14:textId="678F8A9D" w:rsidR="008923BA" w:rsidRDefault="008923BA" w:rsidP="008923BA">
      <w:pPr>
        <w:pStyle w:val="Heading2"/>
        <w:jc w:val="center"/>
        <w:rPr>
          <w:rFonts w:ascii="Times New Roman" w:hAnsi="Times New Roman"/>
          <w:b/>
          <w:bCs/>
          <w:sz w:val="22"/>
          <w:szCs w:val="22"/>
        </w:rPr>
      </w:pPr>
      <w:r w:rsidRPr="00466081">
        <w:rPr>
          <w:rFonts w:ascii="Times New Roman" w:hAnsi="Times New Roman"/>
          <w:b/>
          <w:bCs/>
          <w:sz w:val="22"/>
          <w:szCs w:val="22"/>
        </w:rPr>
        <w:t>Effective date</w:t>
      </w:r>
    </w:p>
    <w:p w14:paraId="08C59FE0" w14:textId="77777777" w:rsidR="001C4A15" w:rsidRPr="001C4A15" w:rsidRDefault="001C4A15" w:rsidP="001C4A15"/>
    <w:p w14:paraId="642F9CC5" w14:textId="23032053" w:rsidR="008923BA" w:rsidRPr="00466081" w:rsidRDefault="001C4A15" w:rsidP="008923BA">
      <w:pPr>
        <w:jc w:val="center"/>
        <w:rPr>
          <w:sz w:val="22"/>
          <w:szCs w:val="22"/>
        </w:rPr>
      </w:pPr>
      <w:r>
        <w:rPr>
          <w:sz w:val="22"/>
          <w:szCs w:val="22"/>
        </w:rPr>
        <w:t xml:space="preserve">August </w:t>
      </w:r>
      <w:r w:rsidR="006D7AC0">
        <w:rPr>
          <w:sz w:val="22"/>
          <w:szCs w:val="22"/>
        </w:rPr>
        <w:t>6</w:t>
      </w:r>
      <w:r>
        <w:rPr>
          <w:sz w:val="22"/>
          <w:szCs w:val="22"/>
        </w:rPr>
        <w:t>, 2023</w:t>
      </w:r>
    </w:p>
    <w:sectPr w:rsidR="008923BA" w:rsidRPr="00466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BA"/>
    <w:rsid w:val="000C016B"/>
    <w:rsid w:val="001C4A15"/>
    <w:rsid w:val="001D2E98"/>
    <w:rsid w:val="00466081"/>
    <w:rsid w:val="006A2A61"/>
    <w:rsid w:val="006D7AC0"/>
    <w:rsid w:val="00702CCF"/>
    <w:rsid w:val="007B20FB"/>
    <w:rsid w:val="00824597"/>
    <w:rsid w:val="00831170"/>
    <w:rsid w:val="008923BA"/>
    <w:rsid w:val="00930BAF"/>
    <w:rsid w:val="00A548E4"/>
    <w:rsid w:val="00A579CF"/>
    <w:rsid w:val="00AB481C"/>
    <w:rsid w:val="00CC0C3C"/>
    <w:rsid w:val="00D77D2B"/>
    <w:rsid w:val="00E3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8CE6"/>
  <w15:docId w15:val="{62252CDF-DE44-4E39-A2E6-03943B2E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B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923BA"/>
    <w:pPr>
      <w:keepNext/>
      <w:outlineLvl w:val="1"/>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23BA"/>
    <w:rPr>
      <w:rFonts w:ascii="Arial" w:eastAsia="Times New Roman" w:hAnsi="Arial" w:cs="Times New Roman"/>
      <w:sz w:val="24"/>
      <w:szCs w:val="20"/>
      <w:u w:val="single"/>
    </w:rPr>
  </w:style>
  <w:style w:type="paragraph" w:styleId="Title">
    <w:name w:val="Title"/>
    <w:basedOn w:val="Normal"/>
    <w:link w:val="TitleChar"/>
    <w:qFormat/>
    <w:rsid w:val="008923BA"/>
    <w:pPr>
      <w:spacing w:line="320" w:lineRule="exact"/>
      <w:jc w:val="center"/>
    </w:pPr>
    <w:rPr>
      <w:rFonts w:ascii="Arial" w:hAnsi="Arial" w:cs="Arial"/>
      <w:b/>
    </w:rPr>
  </w:style>
  <w:style w:type="character" w:customStyle="1" w:styleId="TitleChar">
    <w:name w:val="Title Char"/>
    <w:basedOn w:val="DefaultParagraphFont"/>
    <w:link w:val="Title"/>
    <w:rsid w:val="008923BA"/>
    <w:rPr>
      <w:rFonts w:ascii="Arial" w:eastAsia="Times New Roman" w:hAnsi="Arial" w:cs="Arial"/>
      <w:b/>
      <w:sz w:val="24"/>
      <w:szCs w:val="24"/>
    </w:rPr>
  </w:style>
  <w:style w:type="paragraph" w:styleId="Revision">
    <w:name w:val="Revision"/>
    <w:hidden/>
    <w:uiPriority w:val="99"/>
    <w:semiHidden/>
    <w:rsid w:val="000C01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Croteau, Dawn</dc:creator>
  <cp:lastModifiedBy>Bechard, Heidi</cp:lastModifiedBy>
  <cp:revision>4</cp:revision>
  <dcterms:created xsi:type="dcterms:W3CDTF">2023-07-18T15:30:00Z</dcterms:created>
  <dcterms:modified xsi:type="dcterms:W3CDTF">2023-07-31T13:36:00Z</dcterms:modified>
</cp:coreProperties>
</file>