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88C5B" w14:textId="77777777" w:rsidR="004A3602" w:rsidRPr="0033469A" w:rsidRDefault="004A3602" w:rsidP="004A3602">
      <w:pPr>
        <w:pStyle w:val="Heading1"/>
        <w:rPr>
          <w:b/>
          <w:szCs w:val="24"/>
        </w:rPr>
      </w:pPr>
      <w:r w:rsidRPr="0033469A">
        <w:rPr>
          <w:b/>
          <w:szCs w:val="24"/>
        </w:rPr>
        <w:t>Memorandum of Understanding</w:t>
      </w:r>
    </w:p>
    <w:p w14:paraId="7D2D7212" w14:textId="77777777" w:rsidR="004A3602" w:rsidRPr="0033469A" w:rsidRDefault="004A3602" w:rsidP="004A3602">
      <w:pPr>
        <w:jc w:val="center"/>
        <w:rPr>
          <w:b/>
          <w:szCs w:val="24"/>
        </w:rPr>
      </w:pPr>
      <w:r w:rsidRPr="0033469A">
        <w:rPr>
          <w:b/>
          <w:szCs w:val="24"/>
        </w:rPr>
        <w:t>between</w:t>
      </w:r>
    </w:p>
    <w:p w14:paraId="537E15D9" w14:textId="77777777" w:rsidR="004A3602" w:rsidRPr="0033469A" w:rsidRDefault="004A3602" w:rsidP="004A3602">
      <w:pPr>
        <w:jc w:val="center"/>
        <w:rPr>
          <w:b/>
          <w:szCs w:val="24"/>
        </w:rPr>
      </w:pPr>
      <w:r w:rsidRPr="0033469A">
        <w:rPr>
          <w:b/>
          <w:szCs w:val="24"/>
        </w:rPr>
        <w:t xml:space="preserve">Regional School Unit </w:t>
      </w:r>
      <w:r>
        <w:rPr>
          <w:b/>
          <w:szCs w:val="24"/>
        </w:rPr>
        <w:t>XXX</w:t>
      </w:r>
    </w:p>
    <w:p w14:paraId="271902AC" w14:textId="77777777" w:rsidR="004A3602" w:rsidRPr="0033469A" w:rsidRDefault="004A3602" w:rsidP="004A3602">
      <w:pPr>
        <w:jc w:val="center"/>
        <w:rPr>
          <w:b/>
          <w:szCs w:val="24"/>
        </w:rPr>
      </w:pPr>
      <w:r w:rsidRPr="0033469A">
        <w:rPr>
          <w:b/>
          <w:szCs w:val="24"/>
        </w:rPr>
        <w:t xml:space="preserve">and </w:t>
      </w:r>
    </w:p>
    <w:p w14:paraId="058835FD" w14:textId="6FB6A7B0" w:rsidR="004A3602" w:rsidRPr="0033469A" w:rsidRDefault="00E60B35" w:rsidP="004A3602">
      <w:pPr>
        <w:jc w:val="center"/>
        <w:rPr>
          <w:b/>
          <w:szCs w:val="24"/>
        </w:rPr>
      </w:pPr>
      <w:r>
        <w:rPr>
          <w:b/>
          <w:szCs w:val="24"/>
        </w:rPr>
        <w:t>Head Start Program</w:t>
      </w:r>
    </w:p>
    <w:p w14:paraId="558BD28C" w14:textId="77777777" w:rsidR="004A3602" w:rsidRPr="0033469A" w:rsidRDefault="004A3602" w:rsidP="004A3602">
      <w:pPr>
        <w:jc w:val="center"/>
        <w:rPr>
          <w:b/>
          <w:szCs w:val="24"/>
        </w:rPr>
      </w:pPr>
    </w:p>
    <w:p w14:paraId="70192211" w14:textId="77777777" w:rsidR="004A3602" w:rsidRPr="0033469A" w:rsidRDefault="004A3602" w:rsidP="004A3602">
      <w:pPr>
        <w:rPr>
          <w:szCs w:val="24"/>
        </w:rPr>
      </w:pPr>
      <w:r w:rsidRPr="0033469A">
        <w:rPr>
          <w:szCs w:val="24"/>
        </w:rPr>
        <w:t xml:space="preserve">This agreement is effective beginning </w:t>
      </w:r>
      <w:r>
        <w:rPr>
          <w:szCs w:val="24"/>
        </w:rPr>
        <w:t>July 1, 2018</w:t>
      </w:r>
      <w:r w:rsidRPr="0033469A">
        <w:rPr>
          <w:szCs w:val="24"/>
        </w:rPr>
        <w:t xml:space="preserve"> through June 30, 201</w:t>
      </w:r>
      <w:r>
        <w:rPr>
          <w:szCs w:val="24"/>
        </w:rPr>
        <w:t>9</w:t>
      </w:r>
      <w:r w:rsidRPr="0033469A">
        <w:rPr>
          <w:szCs w:val="24"/>
        </w:rPr>
        <w:t>.</w:t>
      </w:r>
    </w:p>
    <w:p w14:paraId="0F3CE4E2" w14:textId="77777777" w:rsidR="004A3602" w:rsidRPr="0033469A" w:rsidRDefault="004A3602" w:rsidP="004A3602">
      <w:pPr>
        <w:rPr>
          <w:szCs w:val="24"/>
          <w:u w:val="single"/>
        </w:rPr>
      </w:pPr>
    </w:p>
    <w:p w14:paraId="2E256B93" w14:textId="78DE5B33" w:rsidR="004A3602" w:rsidRPr="0033469A" w:rsidRDefault="004A3602" w:rsidP="004A3602">
      <w:pPr>
        <w:rPr>
          <w:szCs w:val="24"/>
        </w:rPr>
      </w:pPr>
      <w:r w:rsidRPr="0033469A">
        <w:rPr>
          <w:szCs w:val="24"/>
        </w:rPr>
        <w:t>The purpose of this agreement is to define continuing working partnership progra</w:t>
      </w:r>
      <w:r>
        <w:rPr>
          <w:szCs w:val="24"/>
        </w:rPr>
        <w:t>ms and procedures between RSU XX</w:t>
      </w:r>
      <w:r w:rsidRPr="0033469A">
        <w:rPr>
          <w:szCs w:val="24"/>
        </w:rPr>
        <w:t xml:space="preserve"> public schools and </w:t>
      </w:r>
      <w:r w:rsidR="00E60B35">
        <w:rPr>
          <w:szCs w:val="24"/>
        </w:rPr>
        <w:t>Head Start Program</w:t>
      </w:r>
      <w:r w:rsidRPr="0033469A">
        <w:rPr>
          <w:szCs w:val="24"/>
        </w:rPr>
        <w:t xml:space="preserve">. </w:t>
      </w:r>
    </w:p>
    <w:p w14:paraId="6C9CA617" w14:textId="77777777" w:rsidR="004A3602" w:rsidRPr="0033469A" w:rsidRDefault="004A3602" w:rsidP="004A3602">
      <w:pPr>
        <w:rPr>
          <w:szCs w:val="24"/>
        </w:rPr>
      </w:pPr>
      <w:r w:rsidRPr="0033469A">
        <w:rPr>
          <w:szCs w:val="24"/>
        </w:rPr>
        <w:t xml:space="preserve">This agreement also defines the terms of the provision of public school/Head Start collaborative prekindergarten services for children and their families at the </w:t>
      </w:r>
      <w:r>
        <w:rPr>
          <w:szCs w:val="24"/>
        </w:rPr>
        <w:t>XXXX</w:t>
      </w:r>
      <w:r w:rsidRPr="0033469A">
        <w:rPr>
          <w:szCs w:val="24"/>
        </w:rPr>
        <w:t xml:space="preserve"> School.</w:t>
      </w:r>
    </w:p>
    <w:p w14:paraId="509CA954" w14:textId="77777777" w:rsidR="004A3602" w:rsidRPr="0033469A" w:rsidRDefault="004A3602" w:rsidP="004A3602">
      <w:pPr>
        <w:rPr>
          <w:szCs w:val="24"/>
        </w:rPr>
      </w:pPr>
    </w:p>
    <w:p w14:paraId="2518E7CA" w14:textId="77777777" w:rsidR="004A3602" w:rsidRPr="0033469A" w:rsidRDefault="004A3602" w:rsidP="004A3602">
      <w:pPr>
        <w:rPr>
          <w:szCs w:val="24"/>
        </w:rPr>
      </w:pPr>
      <w:r w:rsidRPr="0033469A">
        <w:rPr>
          <w:szCs w:val="24"/>
        </w:rPr>
        <w:t>It is the intent of this agreement to:</w:t>
      </w:r>
    </w:p>
    <w:p w14:paraId="4780F5EB" w14:textId="77777777" w:rsidR="004A3602" w:rsidRPr="0033469A" w:rsidRDefault="004A3602" w:rsidP="004A3602">
      <w:pPr>
        <w:numPr>
          <w:ilvl w:val="0"/>
          <w:numId w:val="1"/>
        </w:numPr>
        <w:rPr>
          <w:szCs w:val="24"/>
        </w:rPr>
      </w:pPr>
      <w:r w:rsidRPr="0033469A">
        <w:rPr>
          <w:szCs w:val="24"/>
        </w:rPr>
        <w:t>Ensure that each agency defines provision of services.</w:t>
      </w:r>
    </w:p>
    <w:p w14:paraId="3967016D" w14:textId="77777777" w:rsidR="004A3602" w:rsidRPr="0033469A" w:rsidRDefault="004A3602" w:rsidP="004A3602">
      <w:pPr>
        <w:numPr>
          <w:ilvl w:val="0"/>
          <w:numId w:val="1"/>
        </w:numPr>
        <w:rPr>
          <w:szCs w:val="24"/>
        </w:rPr>
      </w:pPr>
      <w:r w:rsidRPr="0033469A">
        <w:rPr>
          <w:szCs w:val="24"/>
        </w:rPr>
        <w:t>Ensure that children eligible for special education services receive a free and appropriate public education, as required by law, in the least restrictive environment.</w:t>
      </w:r>
    </w:p>
    <w:p w14:paraId="3FAE9042" w14:textId="77777777" w:rsidR="004A3602" w:rsidRPr="0033469A" w:rsidRDefault="004A3602" w:rsidP="004A3602">
      <w:pPr>
        <w:numPr>
          <w:ilvl w:val="0"/>
          <w:numId w:val="1"/>
        </w:numPr>
        <w:rPr>
          <w:szCs w:val="24"/>
        </w:rPr>
      </w:pPr>
      <w:r w:rsidRPr="0033469A">
        <w:rPr>
          <w:szCs w:val="24"/>
        </w:rPr>
        <w:t>Ensure that all children experience smooth transitions into and out of the program.</w:t>
      </w:r>
    </w:p>
    <w:p w14:paraId="26E10FC4" w14:textId="77777777" w:rsidR="004A3602" w:rsidRPr="0033469A" w:rsidRDefault="004A3602" w:rsidP="004A3602">
      <w:pPr>
        <w:numPr>
          <w:ilvl w:val="0"/>
          <w:numId w:val="1"/>
        </w:numPr>
        <w:rPr>
          <w:szCs w:val="24"/>
        </w:rPr>
      </w:pPr>
      <w:r w:rsidRPr="0033469A">
        <w:rPr>
          <w:szCs w:val="24"/>
        </w:rPr>
        <w:t>Ensure that each agency cooperatively maintains communication and shares leadership responsibilities at the local level to ensure that available resources are utilized in the most effective manner, without duplication.</w:t>
      </w:r>
    </w:p>
    <w:p w14:paraId="2326993D" w14:textId="77777777" w:rsidR="004A3602" w:rsidRPr="0033469A" w:rsidRDefault="004A3602" w:rsidP="004A3602">
      <w:pPr>
        <w:numPr>
          <w:ilvl w:val="0"/>
          <w:numId w:val="1"/>
        </w:numPr>
        <w:rPr>
          <w:szCs w:val="24"/>
        </w:rPr>
      </w:pPr>
      <w:r w:rsidRPr="0033469A">
        <w:rPr>
          <w:szCs w:val="24"/>
        </w:rPr>
        <w:t>Ensure that staff and parents receive necessary training and support through joint efforts on the part of both Agencies.</w:t>
      </w:r>
    </w:p>
    <w:p w14:paraId="1AD17422" w14:textId="2140C51C" w:rsidR="004A3602" w:rsidRPr="0033469A" w:rsidRDefault="004A3602" w:rsidP="004A3602">
      <w:pPr>
        <w:numPr>
          <w:ilvl w:val="0"/>
          <w:numId w:val="1"/>
        </w:numPr>
        <w:rPr>
          <w:szCs w:val="24"/>
        </w:rPr>
      </w:pPr>
      <w:r w:rsidRPr="0033469A">
        <w:rPr>
          <w:szCs w:val="24"/>
        </w:rPr>
        <w:t xml:space="preserve">Ensure that cooperative arrangements between RSU </w:t>
      </w:r>
      <w:r>
        <w:rPr>
          <w:szCs w:val="24"/>
        </w:rPr>
        <w:t>XX</w:t>
      </w:r>
      <w:r w:rsidRPr="0033469A">
        <w:rPr>
          <w:szCs w:val="24"/>
        </w:rPr>
        <w:t xml:space="preserve"> and </w:t>
      </w:r>
      <w:r w:rsidR="00E60B35">
        <w:rPr>
          <w:szCs w:val="24"/>
        </w:rPr>
        <w:t xml:space="preserve">Head Start Program </w:t>
      </w:r>
      <w:bookmarkStart w:id="0" w:name="_GoBack"/>
      <w:bookmarkEnd w:id="0"/>
      <w:r w:rsidRPr="0033469A">
        <w:rPr>
          <w:szCs w:val="24"/>
        </w:rPr>
        <w:t>are developed, implemented, and preserved.</w:t>
      </w:r>
    </w:p>
    <w:p w14:paraId="7060EDF4" w14:textId="77777777" w:rsidR="004A3602" w:rsidRPr="0033469A" w:rsidRDefault="004A3602" w:rsidP="004A3602">
      <w:pPr>
        <w:numPr>
          <w:ilvl w:val="0"/>
          <w:numId w:val="1"/>
        </w:numPr>
        <w:rPr>
          <w:szCs w:val="24"/>
        </w:rPr>
      </w:pPr>
      <w:r w:rsidRPr="0033469A">
        <w:rPr>
          <w:szCs w:val="24"/>
        </w:rPr>
        <w:t>Ensure that collaborative opportunities are pursued.</w:t>
      </w:r>
    </w:p>
    <w:p w14:paraId="51958CEB" w14:textId="77777777" w:rsidR="004A3602" w:rsidRPr="0033469A" w:rsidRDefault="004A3602" w:rsidP="004A3602">
      <w:pPr>
        <w:rPr>
          <w:szCs w:val="24"/>
        </w:rPr>
      </w:pPr>
      <w:r w:rsidRPr="0033469A">
        <w:rPr>
          <w:szCs w:val="24"/>
        </w:rPr>
        <w:t>Respective responsibilities under this agreement include but are not limited to:</w:t>
      </w:r>
    </w:p>
    <w:p w14:paraId="714C0722" w14:textId="77777777" w:rsidR="004A3602" w:rsidRPr="0033469A" w:rsidRDefault="004A3602" w:rsidP="004A3602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RSU XX</w:t>
      </w:r>
      <w:r w:rsidRPr="0033469A">
        <w:rPr>
          <w:b/>
          <w:szCs w:val="24"/>
          <w:u w:val="single"/>
        </w:rPr>
        <w:t xml:space="preserve"> (</w:t>
      </w:r>
      <w:r>
        <w:rPr>
          <w:b/>
          <w:szCs w:val="24"/>
          <w:u w:val="single"/>
        </w:rPr>
        <w:t>XXX</w:t>
      </w:r>
      <w:r w:rsidRPr="0033469A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Elementary </w:t>
      </w:r>
      <w:r w:rsidRPr="0033469A">
        <w:rPr>
          <w:b/>
          <w:szCs w:val="24"/>
          <w:u w:val="single"/>
        </w:rPr>
        <w:t>School</w:t>
      </w:r>
      <w:r>
        <w:rPr>
          <w:b/>
          <w:szCs w:val="24"/>
          <w:u w:val="single"/>
        </w:rPr>
        <w:t xml:space="preserve"> and XXX Elementary School)</w:t>
      </w:r>
      <w:r w:rsidRPr="0033469A">
        <w:rPr>
          <w:b/>
          <w:szCs w:val="24"/>
          <w:u w:val="single"/>
        </w:rPr>
        <w:t>:</w:t>
      </w:r>
    </w:p>
    <w:p w14:paraId="0CBA958C" w14:textId="77777777" w:rsidR="004A3602" w:rsidRPr="0033469A" w:rsidRDefault="004A3602" w:rsidP="004A3602">
      <w:pPr>
        <w:pStyle w:val="ListParagraph"/>
        <w:numPr>
          <w:ilvl w:val="0"/>
          <w:numId w:val="2"/>
        </w:numPr>
        <w:tabs>
          <w:tab w:val="left" w:pos="4680"/>
        </w:tabs>
        <w:rPr>
          <w:szCs w:val="24"/>
        </w:rPr>
      </w:pPr>
      <w:r w:rsidRPr="0033469A">
        <w:rPr>
          <w:szCs w:val="24"/>
        </w:rPr>
        <w:t>Provide appropriately</w:t>
      </w:r>
      <w:r>
        <w:rPr>
          <w:szCs w:val="24"/>
        </w:rPr>
        <w:t xml:space="preserve"> three</w:t>
      </w:r>
      <w:r w:rsidRPr="0033469A">
        <w:rPr>
          <w:szCs w:val="24"/>
        </w:rPr>
        <w:t xml:space="preserve"> sized classrooms to serve </w:t>
      </w:r>
      <w:r>
        <w:rPr>
          <w:szCs w:val="24"/>
        </w:rPr>
        <w:t>14-</w:t>
      </w:r>
      <w:r w:rsidRPr="0033469A">
        <w:rPr>
          <w:szCs w:val="24"/>
        </w:rPr>
        <w:t>16 children each.</w:t>
      </w:r>
    </w:p>
    <w:p w14:paraId="6D07C870" w14:textId="77777777" w:rsidR="004A3602" w:rsidRPr="005E4591" w:rsidRDefault="004A3602" w:rsidP="004A3602">
      <w:pPr>
        <w:pStyle w:val="ListParagraph"/>
        <w:numPr>
          <w:ilvl w:val="0"/>
          <w:numId w:val="3"/>
        </w:numPr>
        <w:tabs>
          <w:tab w:val="left" w:pos="4680"/>
        </w:tabs>
        <w:rPr>
          <w:b/>
          <w:szCs w:val="24"/>
          <w:u w:val="single"/>
        </w:rPr>
      </w:pPr>
      <w:r w:rsidRPr="00CB61FD">
        <w:rPr>
          <w:szCs w:val="24"/>
        </w:rPr>
        <w:t xml:space="preserve">Contribute </w:t>
      </w:r>
      <w:r>
        <w:rPr>
          <w:szCs w:val="24"/>
        </w:rPr>
        <w:t>$XXXXX</w:t>
      </w:r>
      <w:r w:rsidRPr="00B76E94">
        <w:rPr>
          <w:szCs w:val="24"/>
        </w:rPr>
        <w:t xml:space="preserve"> </w:t>
      </w:r>
      <w:r w:rsidRPr="00CB61FD">
        <w:rPr>
          <w:szCs w:val="24"/>
        </w:rPr>
        <w:t xml:space="preserve">towards the cost of teaching staff, </w:t>
      </w:r>
      <w:r>
        <w:rPr>
          <w:szCs w:val="24"/>
        </w:rPr>
        <w:t>classroom based technical assistance</w:t>
      </w:r>
      <w:r w:rsidRPr="00CB61FD">
        <w:rPr>
          <w:szCs w:val="24"/>
        </w:rPr>
        <w:t xml:space="preserve">, professional development and comprehensive service delivery, according to the requirements of Maine’s Public Preschool Expansion grant. </w:t>
      </w:r>
    </w:p>
    <w:p w14:paraId="5EA173CF" w14:textId="77777777" w:rsidR="004A3602" w:rsidRPr="00B76E94" w:rsidRDefault="004A3602" w:rsidP="004A3602">
      <w:pPr>
        <w:pStyle w:val="ListParagraph"/>
        <w:numPr>
          <w:ilvl w:val="0"/>
          <w:numId w:val="3"/>
        </w:numPr>
        <w:tabs>
          <w:tab w:val="left" w:pos="4680"/>
        </w:tabs>
        <w:rPr>
          <w:b/>
          <w:szCs w:val="24"/>
          <w:u w:val="single"/>
        </w:rPr>
      </w:pPr>
      <w:r>
        <w:rPr>
          <w:szCs w:val="24"/>
        </w:rPr>
        <w:t>Provide three 081 teachers of record for the classroom programs.</w:t>
      </w:r>
    </w:p>
    <w:p w14:paraId="72E4C79A" w14:textId="77777777" w:rsidR="004A3602" w:rsidRPr="00CB61FD" w:rsidRDefault="004A3602" w:rsidP="004A3602">
      <w:pPr>
        <w:pStyle w:val="ListParagraph"/>
        <w:numPr>
          <w:ilvl w:val="0"/>
          <w:numId w:val="3"/>
        </w:numPr>
        <w:tabs>
          <w:tab w:val="left" w:pos="4680"/>
        </w:tabs>
        <w:rPr>
          <w:b/>
          <w:szCs w:val="24"/>
          <w:u w:val="single"/>
        </w:rPr>
      </w:pPr>
      <w:r w:rsidRPr="00CB61FD">
        <w:rPr>
          <w:szCs w:val="24"/>
        </w:rPr>
        <w:t>Make specialized facilities and curriculum support available, as appropriate.</w:t>
      </w:r>
    </w:p>
    <w:p w14:paraId="4DCA655E" w14:textId="77777777" w:rsidR="004A3602" w:rsidRPr="0033469A" w:rsidRDefault="004A3602" w:rsidP="004A3602">
      <w:pPr>
        <w:pStyle w:val="ListParagraph"/>
        <w:numPr>
          <w:ilvl w:val="0"/>
          <w:numId w:val="3"/>
        </w:numPr>
        <w:tabs>
          <w:tab w:val="left" w:pos="4680"/>
        </w:tabs>
        <w:rPr>
          <w:szCs w:val="24"/>
        </w:rPr>
      </w:pPr>
      <w:r w:rsidRPr="0033469A">
        <w:rPr>
          <w:szCs w:val="24"/>
        </w:rPr>
        <w:t>Provide space for parent open house, orientation, committee activities and staff planning.</w:t>
      </w:r>
    </w:p>
    <w:p w14:paraId="689F9BE4" w14:textId="77777777" w:rsidR="004A3602" w:rsidRPr="0033469A" w:rsidRDefault="004A3602" w:rsidP="004A3602">
      <w:pPr>
        <w:pStyle w:val="ListParagraph"/>
        <w:numPr>
          <w:ilvl w:val="0"/>
          <w:numId w:val="3"/>
        </w:numPr>
        <w:tabs>
          <w:tab w:val="left" w:pos="4680"/>
        </w:tabs>
        <w:rPr>
          <w:szCs w:val="24"/>
        </w:rPr>
      </w:pPr>
      <w:r w:rsidRPr="0033469A">
        <w:rPr>
          <w:szCs w:val="24"/>
        </w:rPr>
        <w:t xml:space="preserve">Provide outdoor space for a developmentally appropriate play area.  </w:t>
      </w:r>
    </w:p>
    <w:p w14:paraId="4E2C6460" w14:textId="77777777" w:rsidR="004A3602" w:rsidRPr="0033469A" w:rsidRDefault="004A3602" w:rsidP="004A3602">
      <w:pPr>
        <w:pStyle w:val="ListParagraph"/>
        <w:numPr>
          <w:ilvl w:val="0"/>
          <w:numId w:val="3"/>
        </w:numPr>
        <w:tabs>
          <w:tab w:val="left" w:pos="4680"/>
        </w:tabs>
        <w:rPr>
          <w:szCs w:val="24"/>
        </w:rPr>
      </w:pPr>
      <w:r w:rsidRPr="0033469A">
        <w:rPr>
          <w:szCs w:val="24"/>
        </w:rPr>
        <w:t>Provide breakfast, lunch and snack that meet USDA/CACFP regulations, served family style</w:t>
      </w:r>
      <w:r>
        <w:rPr>
          <w:szCs w:val="24"/>
        </w:rPr>
        <w:t xml:space="preserve">, in a developmentally appropriate setting. </w:t>
      </w:r>
    </w:p>
    <w:p w14:paraId="18139BF5" w14:textId="77777777" w:rsidR="004A3602" w:rsidRPr="0033469A" w:rsidRDefault="004A3602" w:rsidP="004A3602">
      <w:pPr>
        <w:pStyle w:val="ListParagraph"/>
        <w:numPr>
          <w:ilvl w:val="0"/>
          <w:numId w:val="3"/>
        </w:numPr>
        <w:tabs>
          <w:tab w:val="left" w:pos="4680"/>
        </w:tabs>
        <w:rPr>
          <w:szCs w:val="24"/>
        </w:rPr>
      </w:pPr>
      <w:r w:rsidRPr="0033469A">
        <w:rPr>
          <w:szCs w:val="24"/>
        </w:rPr>
        <w:t xml:space="preserve">Provide bus transportation to </w:t>
      </w:r>
      <w:r>
        <w:rPr>
          <w:szCs w:val="24"/>
        </w:rPr>
        <w:t xml:space="preserve">XXX </w:t>
      </w:r>
      <w:r w:rsidRPr="0033469A">
        <w:rPr>
          <w:szCs w:val="24"/>
        </w:rPr>
        <w:t xml:space="preserve">and </w:t>
      </w:r>
      <w:r>
        <w:rPr>
          <w:szCs w:val="24"/>
        </w:rPr>
        <w:t>XXXX</w:t>
      </w:r>
      <w:r w:rsidRPr="0033469A">
        <w:rPr>
          <w:szCs w:val="24"/>
        </w:rPr>
        <w:t xml:space="preserve"> families to </w:t>
      </w:r>
      <w:r>
        <w:rPr>
          <w:szCs w:val="24"/>
        </w:rPr>
        <w:t>their local</w:t>
      </w:r>
      <w:r w:rsidRPr="0033469A">
        <w:rPr>
          <w:szCs w:val="24"/>
        </w:rPr>
        <w:t xml:space="preserve"> Elementary school.</w:t>
      </w:r>
    </w:p>
    <w:p w14:paraId="4352BAC1" w14:textId="5C197E63" w:rsidR="004A3602" w:rsidRPr="0033469A" w:rsidRDefault="00E60B35" w:rsidP="004A3602">
      <w:pPr>
        <w:tabs>
          <w:tab w:val="left" w:pos="4680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>HEAD START PROGRAM</w:t>
      </w:r>
      <w:r w:rsidR="004A3602" w:rsidRPr="0033469A">
        <w:rPr>
          <w:b/>
          <w:szCs w:val="24"/>
          <w:u w:val="single"/>
        </w:rPr>
        <w:t>:</w:t>
      </w:r>
    </w:p>
    <w:p w14:paraId="57D35328" w14:textId="77777777" w:rsidR="004A3602" w:rsidRPr="0033469A" w:rsidRDefault="004A3602" w:rsidP="004A3602">
      <w:pPr>
        <w:pStyle w:val="ListParagraph"/>
        <w:numPr>
          <w:ilvl w:val="0"/>
          <w:numId w:val="4"/>
        </w:numPr>
        <w:tabs>
          <w:tab w:val="left" w:pos="4680"/>
        </w:tabs>
        <w:rPr>
          <w:szCs w:val="24"/>
        </w:rPr>
      </w:pPr>
      <w:r>
        <w:rPr>
          <w:szCs w:val="24"/>
        </w:rPr>
        <w:t>Provide three Head Start teachers and one Education Tech II</w:t>
      </w:r>
      <w:r w:rsidRPr="0033469A">
        <w:rPr>
          <w:szCs w:val="24"/>
        </w:rPr>
        <w:t xml:space="preserve"> for the</w:t>
      </w:r>
      <w:r>
        <w:rPr>
          <w:szCs w:val="24"/>
        </w:rPr>
        <w:t xml:space="preserve"> XXX and XXX</w:t>
      </w:r>
      <w:r w:rsidRPr="0033469A">
        <w:rPr>
          <w:szCs w:val="24"/>
        </w:rPr>
        <w:t xml:space="preserve"> classroom programs.</w:t>
      </w:r>
    </w:p>
    <w:p w14:paraId="612A0596" w14:textId="77777777" w:rsidR="004A3602" w:rsidRPr="00275481" w:rsidRDefault="004A3602" w:rsidP="004A3602">
      <w:pPr>
        <w:pStyle w:val="ListParagraph"/>
        <w:numPr>
          <w:ilvl w:val="0"/>
          <w:numId w:val="4"/>
        </w:numPr>
        <w:tabs>
          <w:tab w:val="left" w:pos="4680"/>
        </w:tabs>
        <w:rPr>
          <w:szCs w:val="24"/>
        </w:rPr>
      </w:pPr>
      <w:r w:rsidRPr="00275481">
        <w:rPr>
          <w:szCs w:val="24"/>
        </w:rPr>
        <w:t xml:space="preserve">Provide curriculum support and </w:t>
      </w:r>
      <w:r>
        <w:rPr>
          <w:szCs w:val="24"/>
        </w:rPr>
        <w:t>technical assistance</w:t>
      </w:r>
      <w:r w:rsidRPr="00275481">
        <w:rPr>
          <w:szCs w:val="24"/>
        </w:rPr>
        <w:t xml:space="preserve"> to </w:t>
      </w:r>
      <w:r>
        <w:rPr>
          <w:szCs w:val="24"/>
        </w:rPr>
        <w:t>XXX</w:t>
      </w:r>
      <w:r w:rsidRPr="0033469A">
        <w:rPr>
          <w:szCs w:val="24"/>
        </w:rPr>
        <w:t xml:space="preserve"> </w:t>
      </w:r>
      <w:r w:rsidRPr="00275481">
        <w:rPr>
          <w:szCs w:val="24"/>
        </w:rPr>
        <w:t xml:space="preserve">classrooms </w:t>
      </w:r>
      <w:r>
        <w:rPr>
          <w:szCs w:val="24"/>
        </w:rPr>
        <w:t>in collaboration with the RSU XX</w:t>
      </w:r>
      <w:r w:rsidRPr="00275481">
        <w:rPr>
          <w:szCs w:val="24"/>
        </w:rPr>
        <w:t xml:space="preserve"> staff.</w:t>
      </w:r>
    </w:p>
    <w:p w14:paraId="24254674" w14:textId="77777777" w:rsidR="004A3602" w:rsidRPr="0033469A" w:rsidRDefault="004A3602" w:rsidP="004A3602">
      <w:pPr>
        <w:pStyle w:val="ListParagraph"/>
        <w:numPr>
          <w:ilvl w:val="0"/>
          <w:numId w:val="4"/>
        </w:numPr>
        <w:tabs>
          <w:tab w:val="left" w:pos="4680"/>
        </w:tabs>
        <w:rPr>
          <w:szCs w:val="24"/>
        </w:rPr>
      </w:pPr>
      <w:r w:rsidRPr="0033469A">
        <w:rPr>
          <w:szCs w:val="24"/>
        </w:rPr>
        <w:t xml:space="preserve">Select eligible children for enrollment, in partnership with Child Development Services (CDS).  Children will be recruited from </w:t>
      </w:r>
      <w:r>
        <w:rPr>
          <w:szCs w:val="24"/>
        </w:rPr>
        <w:t>XXX</w:t>
      </w:r>
      <w:r w:rsidRPr="0033469A">
        <w:rPr>
          <w:szCs w:val="24"/>
        </w:rPr>
        <w:t xml:space="preserve"> and may include children from other RSU #</w:t>
      </w:r>
      <w:r>
        <w:rPr>
          <w:szCs w:val="24"/>
        </w:rPr>
        <w:t xml:space="preserve"> XXX</w:t>
      </w:r>
      <w:r w:rsidRPr="0033469A">
        <w:rPr>
          <w:szCs w:val="24"/>
        </w:rPr>
        <w:t xml:space="preserve"> communities as approved by RSU #</w:t>
      </w:r>
      <w:r>
        <w:rPr>
          <w:szCs w:val="24"/>
        </w:rPr>
        <w:t xml:space="preserve"> XXX</w:t>
      </w:r>
      <w:r w:rsidRPr="0033469A">
        <w:rPr>
          <w:szCs w:val="24"/>
        </w:rPr>
        <w:t>, M</w:t>
      </w:r>
      <w:r>
        <w:rPr>
          <w:szCs w:val="24"/>
        </w:rPr>
        <w:t xml:space="preserve"> XXX</w:t>
      </w:r>
      <w:r w:rsidRPr="0033469A">
        <w:rPr>
          <w:szCs w:val="24"/>
        </w:rPr>
        <w:t xml:space="preserve"> or </w:t>
      </w:r>
      <w:r>
        <w:rPr>
          <w:szCs w:val="24"/>
        </w:rPr>
        <w:t>XXX</w:t>
      </w:r>
      <w:r w:rsidRPr="0033469A">
        <w:rPr>
          <w:szCs w:val="24"/>
        </w:rPr>
        <w:t xml:space="preserve"> Head Start Programs.</w:t>
      </w:r>
    </w:p>
    <w:p w14:paraId="450C8664" w14:textId="77777777" w:rsidR="004A3602" w:rsidRPr="0033469A" w:rsidRDefault="004A3602" w:rsidP="004A3602">
      <w:pPr>
        <w:pStyle w:val="ListParagraph"/>
        <w:numPr>
          <w:ilvl w:val="0"/>
          <w:numId w:val="5"/>
        </w:numPr>
        <w:tabs>
          <w:tab w:val="left" w:pos="4680"/>
        </w:tabs>
        <w:rPr>
          <w:szCs w:val="24"/>
        </w:rPr>
      </w:pPr>
      <w:r w:rsidRPr="0033469A">
        <w:rPr>
          <w:szCs w:val="24"/>
        </w:rPr>
        <w:t>Provide a Family Services Coordinator to support parent partnerships, working in partnership with district/school social services staff to ensure non-duplication of services.</w:t>
      </w:r>
    </w:p>
    <w:p w14:paraId="0C8C714A" w14:textId="77777777" w:rsidR="004A3602" w:rsidRPr="0033469A" w:rsidRDefault="004A3602" w:rsidP="004A3602">
      <w:pPr>
        <w:pStyle w:val="ListParagraph"/>
        <w:numPr>
          <w:ilvl w:val="0"/>
          <w:numId w:val="5"/>
        </w:numPr>
        <w:tabs>
          <w:tab w:val="left" w:pos="4680"/>
        </w:tabs>
        <w:rPr>
          <w:szCs w:val="24"/>
        </w:rPr>
      </w:pPr>
      <w:r w:rsidRPr="0033469A">
        <w:rPr>
          <w:szCs w:val="24"/>
        </w:rPr>
        <w:t>Integrate all Head Start requirements into the program.</w:t>
      </w:r>
    </w:p>
    <w:p w14:paraId="02E2D7E3" w14:textId="77777777" w:rsidR="004A3602" w:rsidRPr="0033469A" w:rsidRDefault="004A3602" w:rsidP="004A3602">
      <w:pPr>
        <w:pStyle w:val="ListParagraph"/>
        <w:numPr>
          <w:ilvl w:val="0"/>
          <w:numId w:val="5"/>
        </w:numPr>
        <w:tabs>
          <w:tab w:val="left" w:pos="4680"/>
        </w:tabs>
        <w:rPr>
          <w:szCs w:val="24"/>
        </w:rPr>
      </w:pPr>
      <w:r>
        <w:rPr>
          <w:szCs w:val="24"/>
        </w:rPr>
        <w:t>Offer Head Start eligible families</w:t>
      </w:r>
      <w:r w:rsidRPr="0033469A">
        <w:rPr>
          <w:szCs w:val="24"/>
        </w:rPr>
        <w:t xml:space="preserve"> in the program comprehensive services including: nutrition, family engagement and support, mental health, culturally and linguistically responsive outreach, and engage parents as decision makers in their child’s education.</w:t>
      </w:r>
    </w:p>
    <w:p w14:paraId="5380D530" w14:textId="77777777" w:rsidR="004A3602" w:rsidRPr="0033469A" w:rsidRDefault="004A3602" w:rsidP="004A3602">
      <w:pPr>
        <w:pStyle w:val="ListParagraph"/>
        <w:numPr>
          <w:ilvl w:val="0"/>
          <w:numId w:val="5"/>
        </w:numPr>
        <w:tabs>
          <w:tab w:val="left" w:pos="4680"/>
        </w:tabs>
        <w:rPr>
          <w:szCs w:val="24"/>
        </w:rPr>
      </w:pPr>
      <w:r w:rsidRPr="0033469A">
        <w:rPr>
          <w:szCs w:val="24"/>
        </w:rPr>
        <w:lastRenderedPageBreak/>
        <w:t>Provide on-site supervision and use agency content area experts and consultants to provide technical assistance to classroom staff.</w:t>
      </w:r>
    </w:p>
    <w:p w14:paraId="107F7559" w14:textId="77777777" w:rsidR="004A3602" w:rsidRPr="0033469A" w:rsidRDefault="004A3602" w:rsidP="004A3602">
      <w:pPr>
        <w:pStyle w:val="ListParagraph"/>
        <w:numPr>
          <w:ilvl w:val="0"/>
          <w:numId w:val="5"/>
        </w:numPr>
        <w:tabs>
          <w:tab w:val="left" w:pos="4680"/>
        </w:tabs>
        <w:rPr>
          <w:szCs w:val="24"/>
        </w:rPr>
      </w:pPr>
      <w:r w:rsidRPr="0033469A">
        <w:rPr>
          <w:szCs w:val="24"/>
        </w:rPr>
        <w:t xml:space="preserve">Contribute </w:t>
      </w:r>
      <w:r>
        <w:rPr>
          <w:szCs w:val="24"/>
        </w:rPr>
        <w:t>$ XXX</w:t>
      </w:r>
      <w:r w:rsidRPr="0033469A">
        <w:rPr>
          <w:szCs w:val="24"/>
        </w:rPr>
        <w:t xml:space="preserve"> for special activities costs to support the classroom curriculum and</w:t>
      </w:r>
      <w:r>
        <w:rPr>
          <w:szCs w:val="24"/>
        </w:rPr>
        <w:t xml:space="preserve"> $ XXX</w:t>
      </w:r>
      <w:r w:rsidRPr="0033469A">
        <w:rPr>
          <w:szCs w:val="24"/>
        </w:rPr>
        <w:t xml:space="preserve"> from the Parent Activity Fund to be used for materials/equipment selected by parents.</w:t>
      </w:r>
    </w:p>
    <w:p w14:paraId="04C598D3" w14:textId="77777777" w:rsidR="004A3602" w:rsidRPr="0033469A" w:rsidRDefault="004A3602" w:rsidP="004A3602">
      <w:pPr>
        <w:pStyle w:val="ListParagraph"/>
        <w:numPr>
          <w:ilvl w:val="0"/>
          <w:numId w:val="5"/>
        </w:numPr>
        <w:tabs>
          <w:tab w:val="left" w:pos="4680"/>
        </w:tabs>
        <w:rPr>
          <w:szCs w:val="24"/>
        </w:rPr>
      </w:pPr>
      <w:r w:rsidRPr="0033469A">
        <w:rPr>
          <w:szCs w:val="24"/>
        </w:rPr>
        <w:t>Reimburse the RSU monthly for</w:t>
      </w:r>
      <w:r>
        <w:rPr>
          <w:szCs w:val="24"/>
        </w:rPr>
        <w:t xml:space="preserve"> </w:t>
      </w:r>
      <w:r w:rsidRPr="00CB61FD">
        <w:rPr>
          <w:color w:val="000000" w:themeColor="text1"/>
          <w:szCs w:val="24"/>
        </w:rPr>
        <w:t>Head Start staff</w:t>
      </w:r>
      <w:r>
        <w:rPr>
          <w:szCs w:val="24"/>
        </w:rPr>
        <w:t xml:space="preserve"> </w:t>
      </w:r>
      <w:r w:rsidRPr="0033469A">
        <w:rPr>
          <w:szCs w:val="24"/>
        </w:rPr>
        <w:t>meals served in the classroom.</w:t>
      </w:r>
    </w:p>
    <w:p w14:paraId="2B8480B0" w14:textId="77777777" w:rsidR="004A3602" w:rsidRPr="0033469A" w:rsidRDefault="004A3602" w:rsidP="004A3602">
      <w:pPr>
        <w:rPr>
          <w:b/>
          <w:szCs w:val="24"/>
          <w:u w:val="single"/>
        </w:rPr>
      </w:pPr>
      <w:r w:rsidRPr="0033469A">
        <w:rPr>
          <w:b/>
          <w:szCs w:val="24"/>
          <w:u w:val="single"/>
        </w:rPr>
        <w:t>As Partners we will:</w:t>
      </w:r>
    </w:p>
    <w:p w14:paraId="1549B5F5" w14:textId="77777777" w:rsidR="004A3602" w:rsidRPr="0033469A" w:rsidRDefault="004A3602" w:rsidP="004A3602">
      <w:pPr>
        <w:pStyle w:val="ListParagraph"/>
        <w:numPr>
          <w:ilvl w:val="0"/>
          <w:numId w:val="6"/>
        </w:numPr>
        <w:tabs>
          <w:tab w:val="left" w:pos="4680"/>
        </w:tabs>
        <w:rPr>
          <w:szCs w:val="24"/>
        </w:rPr>
      </w:pPr>
      <w:r>
        <w:rPr>
          <w:szCs w:val="24"/>
        </w:rPr>
        <w:t>Operate three</w:t>
      </w:r>
      <w:r w:rsidRPr="0033469A">
        <w:rPr>
          <w:szCs w:val="24"/>
        </w:rPr>
        <w:t xml:space="preserve"> early care and education classroom programs five (5) days per week, </w:t>
      </w:r>
      <w:r>
        <w:rPr>
          <w:szCs w:val="24"/>
        </w:rPr>
        <w:t>for a minimum of</w:t>
      </w:r>
      <w:r w:rsidRPr="0033469A">
        <w:rPr>
          <w:szCs w:val="24"/>
        </w:rPr>
        <w:t xml:space="preserve"> five (5) hours per day, based on the school district calendar, with an ending date to be determined annually.</w:t>
      </w:r>
    </w:p>
    <w:p w14:paraId="47D63F8F" w14:textId="77777777" w:rsidR="004A3602" w:rsidRPr="00CB61FD" w:rsidRDefault="004A3602" w:rsidP="004A3602">
      <w:pPr>
        <w:pStyle w:val="ListParagraph"/>
        <w:numPr>
          <w:ilvl w:val="0"/>
          <w:numId w:val="6"/>
        </w:numPr>
        <w:tabs>
          <w:tab w:val="left" w:pos="4680"/>
        </w:tabs>
        <w:rPr>
          <w:szCs w:val="24"/>
        </w:rPr>
      </w:pPr>
      <w:r>
        <w:rPr>
          <w:szCs w:val="24"/>
        </w:rPr>
        <w:t>Enroll 48 children, including up to 23</w:t>
      </w:r>
      <w:r w:rsidRPr="0033469A">
        <w:rPr>
          <w:szCs w:val="24"/>
        </w:rPr>
        <w:t xml:space="preserve"> Head Start eligible children</w:t>
      </w:r>
      <w:r>
        <w:rPr>
          <w:szCs w:val="24"/>
        </w:rPr>
        <w:t>.</w:t>
      </w:r>
    </w:p>
    <w:p w14:paraId="01513CB3" w14:textId="77777777" w:rsidR="004A3602" w:rsidRPr="00CB61FD" w:rsidRDefault="004A3602" w:rsidP="004A3602">
      <w:pPr>
        <w:pStyle w:val="ListParagraph"/>
        <w:numPr>
          <w:ilvl w:val="0"/>
          <w:numId w:val="6"/>
        </w:numPr>
        <w:tabs>
          <w:tab w:val="left" w:pos="4680"/>
        </w:tabs>
        <w:rPr>
          <w:szCs w:val="24"/>
        </w:rPr>
      </w:pPr>
      <w:r w:rsidRPr="0033469A">
        <w:rPr>
          <w:szCs w:val="24"/>
        </w:rPr>
        <w:t>Set up and ap</w:t>
      </w:r>
      <w:r>
        <w:rPr>
          <w:szCs w:val="24"/>
        </w:rPr>
        <w:t>propriately equip and supply three</w:t>
      </w:r>
      <w:r w:rsidRPr="0033469A">
        <w:rPr>
          <w:szCs w:val="24"/>
        </w:rPr>
        <w:t xml:space="preserve"> prekindergarten classrooms.</w:t>
      </w:r>
    </w:p>
    <w:p w14:paraId="24925A26" w14:textId="77777777" w:rsidR="004A3602" w:rsidRDefault="004A3602" w:rsidP="004A3602">
      <w:pPr>
        <w:pStyle w:val="ListParagraph"/>
        <w:numPr>
          <w:ilvl w:val="0"/>
          <w:numId w:val="6"/>
        </w:numPr>
        <w:tabs>
          <w:tab w:val="left" w:pos="4680"/>
        </w:tabs>
        <w:rPr>
          <w:szCs w:val="24"/>
        </w:rPr>
      </w:pPr>
      <w:r w:rsidRPr="0033469A">
        <w:rPr>
          <w:szCs w:val="24"/>
        </w:rPr>
        <w:t>Offer open house, orientation, and ongoing family engagement activities.</w:t>
      </w:r>
    </w:p>
    <w:p w14:paraId="1D992359" w14:textId="77777777" w:rsidR="004A3602" w:rsidRDefault="004A3602" w:rsidP="004A3602">
      <w:pPr>
        <w:pStyle w:val="ListParagraph"/>
        <w:numPr>
          <w:ilvl w:val="0"/>
          <w:numId w:val="6"/>
        </w:numPr>
        <w:tabs>
          <w:tab w:val="left" w:pos="4680"/>
        </w:tabs>
        <w:rPr>
          <w:szCs w:val="24"/>
        </w:rPr>
      </w:pPr>
      <w:r w:rsidRPr="0033469A">
        <w:rPr>
          <w:szCs w:val="24"/>
        </w:rPr>
        <w:t>Provide developmental, health and behavioral screening services and referral.</w:t>
      </w:r>
    </w:p>
    <w:p w14:paraId="16EDCD83" w14:textId="77777777" w:rsidR="004A3602" w:rsidRPr="00B51BB5" w:rsidRDefault="004A3602" w:rsidP="004A3602">
      <w:pPr>
        <w:pStyle w:val="ListParagraph"/>
        <w:numPr>
          <w:ilvl w:val="0"/>
          <w:numId w:val="6"/>
        </w:numPr>
        <w:tabs>
          <w:tab w:val="left" w:pos="4680"/>
        </w:tabs>
        <w:rPr>
          <w:szCs w:val="24"/>
        </w:rPr>
      </w:pPr>
      <w:r w:rsidRPr="0033469A">
        <w:rPr>
          <w:szCs w:val="24"/>
        </w:rPr>
        <w:t xml:space="preserve">Implement the </w:t>
      </w:r>
      <w:r w:rsidRPr="0033469A">
        <w:rPr>
          <w:szCs w:val="24"/>
          <w:u w:val="single"/>
        </w:rPr>
        <w:t>Opening the World of Learning</w:t>
      </w:r>
      <w:r w:rsidRPr="0033469A">
        <w:rPr>
          <w:szCs w:val="24"/>
        </w:rPr>
        <w:t>,</w:t>
      </w:r>
      <w:r>
        <w:rPr>
          <w:szCs w:val="24"/>
        </w:rPr>
        <w:t xml:space="preserve"> </w:t>
      </w:r>
      <w:r w:rsidRPr="009B4FA2">
        <w:rPr>
          <w:szCs w:val="24"/>
          <w:u w:val="single"/>
        </w:rPr>
        <w:t>Building Blocks Math</w:t>
      </w:r>
      <w:r>
        <w:rPr>
          <w:szCs w:val="24"/>
        </w:rPr>
        <w:t xml:space="preserve">, </w:t>
      </w:r>
      <w:r w:rsidRPr="0033469A">
        <w:rPr>
          <w:szCs w:val="24"/>
        </w:rPr>
        <w:t>Maine</w:t>
      </w:r>
      <w:r w:rsidRPr="0033469A">
        <w:rPr>
          <w:szCs w:val="24"/>
          <w:u w:val="single"/>
        </w:rPr>
        <w:t xml:space="preserve"> Early Learning and Development Standards</w:t>
      </w:r>
      <w:r w:rsidRPr="0033469A">
        <w:rPr>
          <w:szCs w:val="24"/>
        </w:rPr>
        <w:t xml:space="preserve">, and the </w:t>
      </w:r>
      <w:r w:rsidRPr="0033469A">
        <w:rPr>
          <w:szCs w:val="24"/>
          <w:u w:val="single"/>
        </w:rPr>
        <w:t>Teaching Strategies Gold Assessment System</w:t>
      </w:r>
      <w:r w:rsidRPr="0033469A">
        <w:rPr>
          <w:szCs w:val="24"/>
        </w:rPr>
        <w:t>.</w:t>
      </w:r>
    </w:p>
    <w:p w14:paraId="3BF1D0F3" w14:textId="77777777" w:rsidR="004A3602" w:rsidRPr="0033469A" w:rsidRDefault="004A3602" w:rsidP="004A3602">
      <w:pPr>
        <w:pStyle w:val="ListParagraph"/>
        <w:numPr>
          <w:ilvl w:val="0"/>
          <w:numId w:val="6"/>
        </w:numPr>
        <w:tabs>
          <w:tab w:val="left" w:pos="4680"/>
        </w:tabs>
        <w:rPr>
          <w:szCs w:val="24"/>
        </w:rPr>
      </w:pPr>
      <w:r>
        <w:rPr>
          <w:szCs w:val="24"/>
        </w:rPr>
        <w:t>C</w:t>
      </w:r>
      <w:r w:rsidRPr="0033469A">
        <w:rPr>
          <w:szCs w:val="24"/>
        </w:rPr>
        <w:t xml:space="preserve">onduct two (2) parent/teacher conferences per year for all families in coordination with the </w:t>
      </w:r>
      <w:r>
        <w:rPr>
          <w:szCs w:val="24"/>
        </w:rPr>
        <w:t>XXX</w:t>
      </w:r>
      <w:r w:rsidRPr="0033469A">
        <w:rPr>
          <w:szCs w:val="24"/>
        </w:rPr>
        <w:t xml:space="preserve"> School schedules.</w:t>
      </w:r>
      <w:r w:rsidRPr="0033469A">
        <w:rPr>
          <w:szCs w:val="24"/>
        </w:rPr>
        <w:tab/>
      </w:r>
    </w:p>
    <w:p w14:paraId="46E9DEDE" w14:textId="77777777" w:rsidR="004A3602" w:rsidRPr="0033469A" w:rsidRDefault="004A3602" w:rsidP="004A3602">
      <w:pPr>
        <w:pStyle w:val="ListParagraph"/>
        <w:numPr>
          <w:ilvl w:val="0"/>
          <w:numId w:val="6"/>
        </w:numPr>
        <w:tabs>
          <w:tab w:val="left" w:pos="4680"/>
        </w:tabs>
        <w:rPr>
          <w:szCs w:val="24"/>
        </w:rPr>
      </w:pPr>
      <w:r w:rsidRPr="0033469A">
        <w:rPr>
          <w:szCs w:val="24"/>
        </w:rPr>
        <w:t>Support P</w:t>
      </w:r>
      <w:r>
        <w:rPr>
          <w:szCs w:val="24"/>
        </w:rPr>
        <w:t>reK</w:t>
      </w:r>
      <w:r w:rsidRPr="0033469A">
        <w:rPr>
          <w:szCs w:val="24"/>
        </w:rPr>
        <w:t xml:space="preserve"> – grade 2 staff development.</w:t>
      </w:r>
    </w:p>
    <w:p w14:paraId="1517D20D" w14:textId="77777777" w:rsidR="004A3602" w:rsidRPr="0033469A" w:rsidRDefault="004A3602" w:rsidP="004A3602">
      <w:pPr>
        <w:pStyle w:val="ListParagraph"/>
        <w:numPr>
          <w:ilvl w:val="0"/>
          <w:numId w:val="6"/>
        </w:numPr>
        <w:tabs>
          <w:tab w:val="left" w:pos="4680"/>
        </w:tabs>
        <w:rPr>
          <w:szCs w:val="24"/>
        </w:rPr>
      </w:pPr>
      <w:r w:rsidRPr="0033469A">
        <w:rPr>
          <w:szCs w:val="24"/>
        </w:rPr>
        <w:t>Share the cost of consumable supplies/materials and classroom and play area equipment.</w:t>
      </w:r>
    </w:p>
    <w:p w14:paraId="4DE209AC" w14:textId="40313FF6" w:rsidR="004A3602" w:rsidRPr="0033469A" w:rsidRDefault="004A3602" w:rsidP="004A3602">
      <w:pPr>
        <w:pStyle w:val="ListParagraph"/>
        <w:numPr>
          <w:ilvl w:val="0"/>
          <w:numId w:val="6"/>
        </w:numPr>
        <w:tabs>
          <w:tab w:val="left" w:pos="4680"/>
        </w:tabs>
        <w:rPr>
          <w:szCs w:val="24"/>
        </w:rPr>
      </w:pPr>
      <w:r w:rsidRPr="0033469A">
        <w:rPr>
          <w:szCs w:val="24"/>
        </w:rPr>
        <w:t xml:space="preserve">Hold advisory administrative team meetings up to four times per year to plan, monitor, evaluate and revise program services.  The administrative team may include the Principal and designees, the </w:t>
      </w:r>
      <w:r w:rsidR="00E60B35">
        <w:rPr>
          <w:szCs w:val="24"/>
        </w:rPr>
        <w:t>HEAD START PROGRAM</w:t>
      </w:r>
      <w:r w:rsidRPr="0033469A">
        <w:rPr>
          <w:szCs w:val="24"/>
        </w:rPr>
        <w:t xml:space="preserve"> </w:t>
      </w:r>
      <w:proofErr w:type="spellStart"/>
      <w:r w:rsidRPr="0033469A">
        <w:rPr>
          <w:szCs w:val="24"/>
        </w:rPr>
        <w:t>Program</w:t>
      </w:r>
      <w:proofErr w:type="spellEnd"/>
      <w:r w:rsidRPr="0033469A">
        <w:rPr>
          <w:szCs w:val="24"/>
        </w:rPr>
        <w:t xml:space="preserve"> Manager and designees and may include the Superintendent of Schools and </w:t>
      </w:r>
      <w:r w:rsidR="00E60B35">
        <w:rPr>
          <w:szCs w:val="24"/>
        </w:rPr>
        <w:t>HEAD START PROGRAM</w:t>
      </w:r>
      <w:r>
        <w:rPr>
          <w:szCs w:val="24"/>
        </w:rPr>
        <w:t xml:space="preserve"> </w:t>
      </w:r>
      <w:r w:rsidRPr="0033469A">
        <w:rPr>
          <w:szCs w:val="24"/>
        </w:rPr>
        <w:t>Agency Director.</w:t>
      </w:r>
    </w:p>
    <w:p w14:paraId="7399FA3A" w14:textId="77777777" w:rsidR="004A3602" w:rsidRDefault="004A3602" w:rsidP="004A3602">
      <w:pPr>
        <w:pStyle w:val="ListParagraph"/>
        <w:numPr>
          <w:ilvl w:val="0"/>
          <w:numId w:val="6"/>
        </w:numPr>
        <w:tabs>
          <w:tab w:val="left" w:pos="4680"/>
        </w:tabs>
        <w:rPr>
          <w:szCs w:val="24"/>
        </w:rPr>
      </w:pPr>
      <w:r w:rsidRPr="0033469A">
        <w:rPr>
          <w:szCs w:val="24"/>
        </w:rPr>
        <w:t>Implement the program in compliance with federal Head Start Performance Standards</w:t>
      </w:r>
      <w:r>
        <w:rPr>
          <w:szCs w:val="24"/>
        </w:rPr>
        <w:t xml:space="preserve"> </w:t>
      </w:r>
      <w:r w:rsidRPr="00CB61FD">
        <w:rPr>
          <w:szCs w:val="24"/>
        </w:rPr>
        <w:t xml:space="preserve">and Maine’s </w:t>
      </w:r>
      <w:r>
        <w:rPr>
          <w:szCs w:val="24"/>
        </w:rPr>
        <w:t>Chapter 124</w:t>
      </w:r>
    </w:p>
    <w:p w14:paraId="75216EBD" w14:textId="1F790091" w:rsidR="004A3602" w:rsidRPr="00FD3FE8" w:rsidRDefault="004A3602" w:rsidP="004A3602">
      <w:pPr>
        <w:pStyle w:val="ListParagraph"/>
        <w:numPr>
          <w:ilvl w:val="0"/>
          <w:numId w:val="6"/>
        </w:numPr>
        <w:rPr>
          <w:color w:val="333333"/>
          <w:szCs w:val="24"/>
        </w:rPr>
      </w:pPr>
      <w:r w:rsidRPr="00FD3FE8">
        <w:rPr>
          <w:color w:val="333333"/>
          <w:szCs w:val="24"/>
        </w:rPr>
        <w:t xml:space="preserve">RSU </w:t>
      </w:r>
      <w:r>
        <w:rPr>
          <w:szCs w:val="24"/>
        </w:rPr>
        <w:t>XXX</w:t>
      </w:r>
      <w:r w:rsidRPr="00FD3FE8">
        <w:rPr>
          <w:color w:val="333333"/>
          <w:szCs w:val="24"/>
        </w:rPr>
        <w:t xml:space="preserve"> and </w:t>
      </w:r>
      <w:r w:rsidR="00E60B35">
        <w:rPr>
          <w:color w:val="333333"/>
          <w:szCs w:val="24"/>
        </w:rPr>
        <w:t>HEAD START PROGRAM</w:t>
      </w:r>
      <w:r w:rsidRPr="00FD3FE8">
        <w:rPr>
          <w:color w:val="333333"/>
          <w:szCs w:val="24"/>
        </w:rPr>
        <w:t xml:space="preserve"> will work together to meet the needs of any student who may qualify for Section 504 accommodations and/or, modi</w:t>
      </w:r>
      <w:r>
        <w:rPr>
          <w:color w:val="333333"/>
          <w:szCs w:val="24"/>
        </w:rPr>
        <w:t>fications and related services.</w:t>
      </w:r>
    </w:p>
    <w:p w14:paraId="1EA2499D" w14:textId="77777777" w:rsidR="004A3602" w:rsidRPr="00CB61FD" w:rsidRDefault="004A3602" w:rsidP="004A3602">
      <w:pPr>
        <w:pStyle w:val="ListParagraph"/>
        <w:numPr>
          <w:ilvl w:val="0"/>
          <w:numId w:val="6"/>
        </w:numPr>
        <w:tabs>
          <w:tab w:val="left" w:pos="4680"/>
        </w:tabs>
        <w:rPr>
          <w:szCs w:val="24"/>
        </w:rPr>
      </w:pPr>
      <w:r w:rsidRPr="00CB61FD">
        <w:rPr>
          <w:szCs w:val="24"/>
        </w:rPr>
        <w:t>Work together</w:t>
      </w:r>
      <w:r>
        <w:rPr>
          <w:szCs w:val="24"/>
        </w:rPr>
        <w:t xml:space="preserve"> collaboratively,</w:t>
      </w:r>
      <w:r w:rsidRPr="00CB61FD">
        <w:rPr>
          <w:szCs w:val="24"/>
        </w:rPr>
        <w:t xml:space="preserve"> to ensure practices are consistently implemented related to medication administration, nutrit</w:t>
      </w:r>
      <w:r>
        <w:rPr>
          <w:szCs w:val="24"/>
        </w:rPr>
        <w:t>ion needs and injury prevention in support of student health.</w:t>
      </w:r>
    </w:p>
    <w:p w14:paraId="52EED6BD" w14:textId="77777777" w:rsidR="004A3602" w:rsidRPr="0033469A" w:rsidRDefault="004A3602" w:rsidP="004A3602">
      <w:pPr>
        <w:pStyle w:val="ListParagraph"/>
        <w:numPr>
          <w:ilvl w:val="0"/>
          <w:numId w:val="6"/>
        </w:numPr>
        <w:tabs>
          <w:tab w:val="left" w:pos="4680"/>
        </w:tabs>
        <w:rPr>
          <w:szCs w:val="24"/>
        </w:rPr>
      </w:pPr>
      <w:r w:rsidRPr="0033469A">
        <w:rPr>
          <w:szCs w:val="24"/>
        </w:rPr>
        <w:t>Collaborate to provide child screening services.</w:t>
      </w:r>
    </w:p>
    <w:p w14:paraId="2FB0EE2C" w14:textId="77777777" w:rsidR="004A3602" w:rsidRPr="0033469A" w:rsidRDefault="004A3602" w:rsidP="004A3602">
      <w:pPr>
        <w:pStyle w:val="ListParagraph"/>
        <w:numPr>
          <w:ilvl w:val="0"/>
          <w:numId w:val="6"/>
        </w:numPr>
        <w:tabs>
          <w:tab w:val="left" w:pos="4680"/>
        </w:tabs>
        <w:rPr>
          <w:szCs w:val="24"/>
        </w:rPr>
      </w:pPr>
      <w:r w:rsidRPr="0033469A">
        <w:rPr>
          <w:szCs w:val="24"/>
        </w:rPr>
        <w:t>Support and facilitate parent partnerships, parent committee activities and training opportunities.</w:t>
      </w:r>
    </w:p>
    <w:p w14:paraId="31ADDBD6" w14:textId="77777777" w:rsidR="004A3602" w:rsidRPr="0033469A" w:rsidRDefault="004A3602" w:rsidP="004A3602">
      <w:pPr>
        <w:pStyle w:val="ListParagraph"/>
        <w:numPr>
          <w:ilvl w:val="0"/>
          <w:numId w:val="6"/>
        </w:numPr>
        <w:tabs>
          <w:tab w:val="left" w:pos="4680"/>
        </w:tabs>
        <w:rPr>
          <w:szCs w:val="24"/>
        </w:rPr>
      </w:pPr>
      <w:r w:rsidRPr="0033469A">
        <w:rPr>
          <w:szCs w:val="24"/>
        </w:rPr>
        <w:t>Participate in the Quality for Me Program.</w:t>
      </w:r>
    </w:p>
    <w:p w14:paraId="75D77003" w14:textId="77777777" w:rsidR="004A3602" w:rsidRDefault="004A3602" w:rsidP="004A3602">
      <w:pPr>
        <w:pStyle w:val="ListParagraph"/>
        <w:numPr>
          <w:ilvl w:val="0"/>
          <w:numId w:val="6"/>
        </w:numPr>
        <w:tabs>
          <w:tab w:val="left" w:pos="4680"/>
        </w:tabs>
        <w:rPr>
          <w:szCs w:val="24"/>
        </w:rPr>
      </w:pPr>
      <w:r w:rsidRPr="0033469A">
        <w:rPr>
          <w:szCs w:val="24"/>
        </w:rPr>
        <w:t>Maintain a Child Care Center license and comply with State Department of Health and Human Services regulations for the operation of a Child Care Facility.</w:t>
      </w:r>
    </w:p>
    <w:p w14:paraId="64F12A09" w14:textId="77777777" w:rsidR="004A3602" w:rsidRDefault="004A3602" w:rsidP="004A3602">
      <w:pPr>
        <w:pStyle w:val="ListParagraph"/>
        <w:numPr>
          <w:ilvl w:val="0"/>
          <w:numId w:val="6"/>
        </w:numPr>
        <w:tabs>
          <w:tab w:val="left" w:pos="4680"/>
        </w:tabs>
        <w:rPr>
          <w:szCs w:val="24"/>
        </w:rPr>
      </w:pPr>
      <w:r w:rsidRPr="00CB61FD">
        <w:rPr>
          <w:szCs w:val="24"/>
        </w:rPr>
        <w:t xml:space="preserve">Continue to plan and develop expanded program models in support of RSU </w:t>
      </w:r>
      <w:r>
        <w:rPr>
          <w:szCs w:val="24"/>
        </w:rPr>
        <w:t>XXX</w:t>
      </w:r>
      <w:r w:rsidRPr="00CB61FD">
        <w:rPr>
          <w:szCs w:val="24"/>
        </w:rPr>
        <w:t xml:space="preserve"> children and families in future </w:t>
      </w:r>
      <w:r>
        <w:rPr>
          <w:szCs w:val="24"/>
        </w:rPr>
        <w:t>years.</w:t>
      </w:r>
    </w:p>
    <w:p w14:paraId="12E67A5B" w14:textId="77777777" w:rsidR="004A3602" w:rsidRPr="00CB61FD" w:rsidRDefault="004A3602" w:rsidP="004A3602">
      <w:pPr>
        <w:tabs>
          <w:tab w:val="left" w:pos="4680"/>
        </w:tabs>
        <w:rPr>
          <w:szCs w:val="24"/>
        </w:rPr>
      </w:pPr>
      <w:r w:rsidRPr="00CB61FD">
        <w:rPr>
          <w:b/>
          <w:szCs w:val="24"/>
        </w:rPr>
        <w:t>Transition (As Partners)</w:t>
      </w:r>
    </w:p>
    <w:p w14:paraId="2EF0BBCB" w14:textId="77777777" w:rsidR="004A3602" w:rsidRDefault="004A3602" w:rsidP="004A3602">
      <w:pPr>
        <w:pStyle w:val="ListParagraph"/>
        <w:numPr>
          <w:ilvl w:val="0"/>
          <w:numId w:val="7"/>
        </w:numPr>
        <w:tabs>
          <w:tab w:val="left" w:pos="4680"/>
        </w:tabs>
        <w:rPr>
          <w:b/>
          <w:szCs w:val="24"/>
        </w:rPr>
      </w:pPr>
      <w:r>
        <w:rPr>
          <w:szCs w:val="24"/>
        </w:rPr>
        <w:t>We will support each child’s transition into the program and support kindergarten transition planning and activities for families.</w:t>
      </w:r>
    </w:p>
    <w:p w14:paraId="64612034" w14:textId="77777777" w:rsidR="004A3602" w:rsidRDefault="004A3602" w:rsidP="004A3602">
      <w:pPr>
        <w:pStyle w:val="ListParagraph"/>
        <w:numPr>
          <w:ilvl w:val="0"/>
          <w:numId w:val="8"/>
        </w:numPr>
        <w:tabs>
          <w:tab w:val="left" w:pos="4680"/>
        </w:tabs>
        <w:rPr>
          <w:b/>
          <w:szCs w:val="24"/>
        </w:rPr>
      </w:pPr>
      <w:r>
        <w:rPr>
          <w:szCs w:val="24"/>
        </w:rPr>
        <w:t>We will ensure that student records are shared with the school in which they will enroll.</w:t>
      </w:r>
    </w:p>
    <w:p w14:paraId="7D1D5356" w14:textId="77777777" w:rsidR="004A3602" w:rsidRDefault="004A3602" w:rsidP="004A3602">
      <w:pPr>
        <w:pStyle w:val="ListParagraph"/>
        <w:numPr>
          <w:ilvl w:val="0"/>
          <w:numId w:val="8"/>
        </w:numPr>
        <w:tabs>
          <w:tab w:val="left" w:pos="4680"/>
        </w:tabs>
        <w:rPr>
          <w:b/>
          <w:szCs w:val="24"/>
        </w:rPr>
      </w:pPr>
      <w:r>
        <w:rPr>
          <w:szCs w:val="24"/>
        </w:rPr>
        <w:t>We will provide opportunities that support parental engagement in the public school system.</w:t>
      </w:r>
    </w:p>
    <w:p w14:paraId="69131262" w14:textId="77777777" w:rsidR="004A3602" w:rsidRDefault="004A3602" w:rsidP="004A3602">
      <w:pPr>
        <w:pStyle w:val="ListParagraph"/>
        <w:numPr>
          <w:ilvl w:val="0"/>
          <w:numId w:val="8"/>
        </w:numPr>
        <w:tabs>
          <w:tab w:val="left" w:pos="4680"/>
        </w:tabs>
        <w:rPr>
          <w:b/>
          <w:szCs w:val="24"/>
        </w:rPr>
      </w:pPr>
      <w:r>
        <w:rPr>
          <w:szCs w:val="24"/>
        </w:rPr>
        <w:t xml:space="preserve">We will ensure ongoing channels of communication for families with the public school Homeless Liaison to facilitate and coordinate programs and services. </w:t>
      </w:r>
    </w:p>
    <w:p w14:paraId="1BB53B74" w14:textId="77777777" w:rsidR="004A3602" w:rsidRDefault="004A3602" w:rsidP="004A3602">
      <w:pPr>
        <w:pStyle w:val="ListParagraph"/>
        <w:numPr>
          <w:ilvl w:val="0"/>
          <w:numId w:val="8"/>
        </w:numPr>
        <w:tabs>
          <w:tab w:val="left" w:pos="4680"/>
        </w:tabs>
        <w:rPr>
          <w:b/>
          <w:szCs w:val="24"/>
        </w:rPr>
      </w:pPr>
      <w:r>
        <w:rPr>
          <w:szCs w:val="24"/>
        </w:rPr>
        <w:t>We will provide families with information about kindergarten readiness expectations.</w:t>
      </w:r>
    </w:p>
    <w:p w14:paraId="12B6A2AA" w14:textId="77777777" w:rsidR="004A3602" w:rsidRDefault="004A3602" w:rsidP="004A3602">
      <w:pPr>
        <w:pStyle w:val="ListParagraph"/>
        <w:numPr>
          <w:ilvl w:val="0"/>
          <w:numId w:val="8"/>
        </w:numPr>
        <w:tabs>
          <w:tab w:val="left" w:pos="4680"/>
        </w:tabs>
        <w:rPr>
          <w:b/>
          <w:szCs w:val="24"/>
        </w:rPr>
      </w:pPr>
      <w:r>
        <w:rPr>
          <w:szCs w:val="24"/>
        </w:rPr>
        <w:t>We will ensure that children with disabilities and their families have a smooth transition from Child Development Services (CDS) to public school services.</w:t>
      </w:r>
    </w:p>
    <w:p w14:paraId="038B1F37" w14:textId="77777777" w:rsidR="004A3602" w:rsidRPr="00CB61FD" w:rsidRDefault="004A3602" w:rsidP="004A3602">
      <w:pPr>
        <w:tabs>
          <w:tab w:val="left" w:pos="4680"/>
        </w:tabs>
        <w:rPr>
          <w:szCs w:val="24"/>
        </w:rPr>
      </w:pPr>
    </w:p>
    <w:p w14:paraId="0B393117" w14:textId="77777777" w:rsidR="004A3602" w:rsidRPr="00CB61FD" w:rsidRDefault="004A3602" w:rsidP="004A3602">
      <w:pPr>
        <w:tabs>
          <w:tab w:val="left" w:pos="4680"/>
        </w:tabs>
        <w:rPr>
          <w:szCs w:val="24"/>
        </w:rPr>
      </w:pPr>
    </w:p>
    <w:p w14:paraId="2C1CE3FF" w14:textId="77777777" w:rsidR="004A3602" w:rsidRDefault="004A3602" w:rsidP="004A3602">
      <w:pPr>
        <w:rPr>
          <w:szCs w:val="24"/>
        </w:rPr>
      </w:pPr>
    </w:p>
    <w:p w14:paraId="6B6380A8" w14:textId="77777777" w:rsidR="004A3602" w:rsidRDefault="004A3602" w:rsidP="004A3602">
      <w:pPr>
        <w:rPr>
          <w:szCs w:val="24"/>
        </w:rPr>
      </w:pPr>
    </w:p>
    <w:p w14:paraId="634B90C2" w14:textId="77777777" w:rsidR="004A3602" w:rsidRDefault="004A3602" w:rsidP="004A3602">
      <w:pPr>
        <w:rPr>
          <w:szCs w:val="24"/>
        </w:rPr>
      </w:pPr>
    </w:p>
    <w:p w14:paraId="64FD59AF" w14:textId="77777777" w:rsidR="004A3602" w:rsidRDefault="004A3602" w:rsidP="004A3602">
      <w:pPr>
        <w:rPr>
          <w:szCs w:val="24"/>
        </w:rPr>
      </w:pPr>
    </w:p>
    <w:p w14:paraId="66668E66" w14:textId="77777777" w:rsidR="004A3602" w:rsidRDefault="004A3602" w:rsidP="004A3602">
      <w:pPr>
        <w:rPr>
          <w:szCs w:val="24"/>
        </w:rPr>
      </w:pPr>
    </w:p>
    <w:p w14:paraId="0771DA9D" w14:textId="77777777" w:rsidR="004A3602" w:rsidRDefault="004A3602" w:rsidP="004A3602">
      <w:pPr>
        <w:rPr>
          <w:szCs w:val="24"/>
        </w:rPr>
      </w:pPr>
      <w:r w:rsidRPr="0033469A">
        <w:rPr>
          <w:szCs w:val="24"/>
        </w:rPr>
        <w:t>This agreement will be reviewed and may be renewed by represent</w:t>
      </w:r>
      <w:r>
        <w:rPr>
          <w:szCs w:val="24"/>
        </w:rPr>
        <w:t>atives of both agencies by June 1</w:t>
      </w:r>
      <w:r w:rsidRPr="0033469A">
        <w:rPr>
          <w:szCs w:val="24"/>
        </w:rPr>
        <w:t>, 201</w:t>
      </w:r>
      <w:r>
        <w:rPr>
          <w:szCs w:val="24"/>
        </w:rPr>
        <w:t>9</w:t>
      </w:r>
      <w:r w:rsidRPr="0033469A">
        <w:rPr>
          <w:szCs w:val="24"/>
        </w:rPr>
        <w:t>.</w:t>
      </w:r>
    </w:p>
    <w:p w14:paraId="35DC80AB" w14:textId="77777777" w:rsidR="004A3602" w:rsidRPr="0033469A" w:rsidRDefault="004A3602" w:rsidP="004A3602">
      <w:pPr>
        <w:rPr>
          <w:szCs w:val="24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580"/>
        <w:gridCol w:w="4675"/>
        <w:gridCol w:w="799"/>
        <w:gridCol w:w="4674"/>
      </w:tblGrid>
      <w:tr w:rsidR="004A3602" w:rsidRPr="0033469A" w14:paraId="319AEC1E" w14:textId="77777777" w:rsidTr="00500819">
        <w:tc>
          <w:tcPr>
            <w:tcW w:w="563" w:type="dxa"/>
          </w:tcPr>
          <w:p w14:paraId="6740EC79" w14:textId="77777777" w:rsidR="004A3602" w:rsidRPr="0033469A" w:rsidRDefault="004A3602" w:rsidP="00500819">
            <w:pPr>
              <w:tabs>
                <w:tab w:val="left" w:pos="720"/>
              </w:tabs>
            </w:pPr>
            <w:r w:rsidRPr="0033469A">
              <w:t>By: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115" w:type="dxa"/>
            </w:tcMar>
          </w:tcPr>
          <w:p w14:paraId="40BCBB51" w14:textId="77777777" w:rsidR="004A3602" w:rsidRPr="0033469A" w:rsidRDefault="004A3602" w:rsidP="00500819">
            <w:pPr>
              <w:tabs>
                <w:tab w:val="left" w:pos="720"/>
              </w:tabs>
            </w:pPr>
          </w:p>
        </w:tc>
        <w:tc>
          <w:tcPr>
            <w:tcW w:w="777" w:type="dxa"/>
          </w:tcPr>
          <w:p w14:paraId="236AF8B4" w14:textId="77777777" w:rsidR="004A3602" w:rsidRPr="0033469A" w:rsidRDefault="004A3602" w:rsidP="00500819">
            <w:pPr>
              <w:tabs>
                <w:tab w:val="left" w:pos="720"/>
              </w:tabs>
              <w:jc w:val="right"/>
            </w:pPr>
            <w:r w:rsidRPr="0033469A">
              <w:rPr>
                <w:szCs w:val="24"/>
              </w:rPr>
              <w:t>By: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3E8E8" w14:textId="77777777" w:rsidR="004A3602" w:rsidRPr="0033469A" w:rsidRDefault="004A3602" w:rsidP="00500819">
            <w:pPr>
              <w:tabs>
                <w:tab w:val="left" w:pos="720"/>
              </w:tabs>
            </w:pPr>
          </w:p>
        </w:tc>
      </w:tr>
      <w:tr w:rsidR="004A3602" w:rsidRPr="0033469A" w14:paraId="72C8AC4B" w14:textId="77777777" w:rsidTr="00500819">
        <w:trPr>
          <w:trHeight w:val="360"/>
        </w:trPr>
        <w:tc>
          <w:tcPr>
            <w:tcW w:w="563" w:type="dxa"/>
          </w:tcPr>
          <w:p w14:paraId="1F60FA97" w14:textId="77777777" w:rsidR="004A3602" w:rsidRPr="0033469A" w:rsidRDefault="004A3602" w:rsidP="00500819">
            <w:pPr>
              <w:tabs>
                <w:tab w:val="left" w:pos="720"/>
              </w:tabs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115" w:type="dxa"/>
            </w:tcMar>
          </w:tcPr>
          <w:p w14:paraId="667A3577" w14:textId="77777777" w:rsidR="004A3602" w:rsidRPr="0033469A" w:rsidRDefault="004A3602" w:rsidP="00500819">
            <w:pPr>
              <w:tabs>
                <w:tab w:val="left" w:pos="720"/>
              </w:tabs>
            </w:pPr>
            <w:r w:rsidRPr="0033469A">
              <w:rPr>
                <w:sz w:val="20"/>
              </w:rPr>
              <w:t>Authorized Signature/Agency</w:t>
            </w:r>
          </w:p>
        </w:tc>
        <w:tc>
          <w:tcPr>
            <w:tcW w:w="777" w:type="dxa"/>
          </w:tcPr>
          <w:p w14:paraId="7962026C" w14:textId="77777777" w:rsidR="004A3602" w:rsidRPr="0033469A" w:rsidRDefault="004A3602" w:rsidP="00500819">
            <w:pPr>
              <w:tabs>
                <w:tab w:val="left" w:pos="720"/>
              </w:tabs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3F487" w14:textId="77777777" w:rsidR="004A3602" w:rsidRPr="0033469A" w:rsidRDefault="004A3602" w:rsidP="00500819">
            <w:pPr>
              <w:tabs>
                <w:tab w:val="left" w:pos="720"/>
              </w:tabs>
            </w:pPr>
            <w:r w:rsidRPr="0033469A">
              <w:rPr>
                <w:sz w:val="20"/>
              </w:rPr>
              <w:t>Authorized Signature/Administrative Unit</w:t>
            </w:r>
          </w:p>
        </w:tc>
      </w:tr>
      <w:tr w:rsidR="004A3602" w:rsidRPr="0033469A" w14:paraId="180DCE5C" w14:textId="77777777" w:rsidTr="00500819">
        <w:trPr>
          <w:trHeight w:val="360"/>
        </w:trPr>
        <w:tc>
          <w:tcPr>
            <w:tcW w:w="563" w:type="dxa"/>
            <w:noWrap/>
            <w:tcMar>
              <w:top w:w="0" w:type="dxa"/>
              <w:left w:w="101" w:type="dxa"/>
              <w:bottom w:w="0" w:type="dxa"/>
              <w:right w:w="108" w:type="dxa"/>
            </w:tcMar>
            <w:vAlign w:val="bottom"/>
          </w:tcPr>
          <w:p w14:paraId="17869D81" w14:textId="77777777" w:rsidR="004A3602" w:rsidRPr="0033469A" w:rsidRDefault="004A3602" w:rsidP="00500819">
            <w:pPr>
              <w:tabs>
                <w:tab w:val="left" w:pos="720"/>
              </w:tabs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</w:tcPr>
          <w:p w14:paraId="225512D7" w14:textId="77777777" w:rsidR="004A3602" w:rsidRPr="0033469A" w:rsidRDefault="004A3602" w:rsidP="00500819">
            <w:pPr>
              <w:tabs>
                <w:tab w:val="left" w:pos="720"/>
              </w:tabs>
              <w:rPr>
                <w:szCs w:val="22"/>
              </w:rPr>
            </w:pPr>
          </w:p>
        </w:tc>
        <w:tc>
          <w:tcPr>
            <w:tcW w:w="777" w:type="dxa"/>
            <w:noWrap/>
            <w:tcMar>
              <w:top w:w="0" w:type="dxa"/>
              <w:left w:w="101" w:type="dxa"/>
              <w:bottom w:w="0" w:type="dxa"/>
              <w:right w:w="108" w:type="dxa"/>
            </w:tcMar>
            <w:vAlign w:val="bottom"/>
          </w:tcPr>
          <w:p w14:paraId="34C085B1" w14:textId="77777777" w:rsidR="004A3602" w:rsidRPr="0033469A" w:rsidRDefault="004A3602" w:rsidP="00500819">
            <w:pPr>
              <w:tabs>
                <w:tab w:val="left" w:pos="720"/>
              </w:tabs>
              <w:rPr>
                <w:szCs w:val="22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1" w:type="dxa"/>
              <w:bottom w:w="0" w:type="dxa"/>
              <w:right w:w="0" w:type="dxa"/>
            </w:tcMar>
            <w:vAlign w:val="bottom"/>
          </w:tcPr>
          <w:p w14:paraId="58D5AAFF" w14:textId="77777777" w:rsidR="004A3602" w:rsidRPr="0033469A" w:rsidRDefault="004A3602" w:rsidP="00500819">
            <w:pPr>
              <w:tabs>
                <w:tab w:val="left" w:pos="720"/>
              </w:tabs>
              <w:rPr>
                <w:szCs w:val="22"/>
              </w:rPr>
            </w:pPr>
          </w:p>
        </w:tc>
      </w:tr>
      <w:tr w:rsidR="004A3602" w:rsidRPr="0033469A" w14:paraId="43AD0819" w14:textId="77777777" w:rsidTr="00500819">
        <w:trPr>
          <w:trHeight w:val="360"/>
        </w:trPr>
        <w:tc>
          <w:tcPr>
            <w:tcW w:w="563" w:type="dxa"/>
          </w:tcPr>
          <w:p w14:paraId="64B24B1A" w14:textId="77777777" w:rsidR="004A3602" w:rsidRPr="0033469A" w:rsidRDefault="004A3602" w:rsidP="00500819">
            <w:pPr>
              <w:tabs>
                <w:tab w:val="left" w:pos="720"/>
              </w:tabs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115" w:type="dxa"/>
            </w:tcMar>
          </w:tcPr>
          <w:p w14:paraId="26F820AE" w14:textId="77777777" w:rsidR="004A3602" w:rsidRPr="0033469A" w:rsidRDefault="004A3602" w:rsidP="00500819">
            <w:pPr>
              <w:tabs>
                <w:tab w:val="left" w:pos="720"/>
              </w:tabs>
            </w:pPr>
            <w:r w:rsidRPr="0033469A">
              <w:rPr>
                <w:sz w:val="20"/>
              </w:rPr>
              <w:t>Type Name and Title</w:t>
            </w:r>
          </w:p>
        </w:tc>
        <w:tc>
          <w:tcPr>
            <w:tcW w:w="777" w:type="dxa"/>
          </w:tcPr>
          <w:p w14:paraId="180A6CD5" w14:textId="77777777" w:rsidR="004A3602" w:rsidRPr="0033469A" w:rsidRDefault="004A3602" w:rsidP="00500819">
            <w:pPr>
              <w:tabs>
                <w:tab w:val="left" w:pos="720"/>
              </w:tabs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DF501" w14:textId="77777777" w:rsidR="004A3602" w:rsidRPr="0033469A" w:rsidRDefault="004A3602" w:rsidP="00500819">
            <w:pPr>
              <w:tabs>
                <w:tab w:val="left" w:pos="720"/>
              </w:tabs>
            </w:pPr>
            <w:r w:rsidRPr="0033469A">
              <w:rPr>
                <w:sz w:val="20"/>
              </w:rPr>
              <w:t>Type Name and Title</w:t>
            </w:r>
          </w:p>
        </w:tc>
      </w:tr>
      <w:tr w:rsidR="004A3602" w:rsidRPr="0033469A" w14:paraId="1B804D9E" w14:textId="77777777" w:rsidTr="00500819">
        <w:trPr>
          <w:trHeight w:val="360"/>
        </w:trPr>
        <w:tc>
          <w:tcPr>
            <w:tcW w:w="563" w:type="dxa"/>
            <w:noWrap/>
            <w:tcMar>
              <w:top w:w="0" w:type="dxa"/>
              <w:left w:w="101" w:type="dxa"/>
              <w:bottom w:w="0" w:type="dxa"/>
              <w:right w:w="108" w:type="dxa"/>
            </w:tcMar>
            <w:vAlign w:val="bottom"/>
          </w:tcPr>
          <w:p w14:paraId="601C6DAA" w14:textId="77777777" w:rsidR="004A3602" w:rsidRPr="0033469A" w:rsidRDefault="004A3602" w:rsidP="00500819">
            <w:pPr>
              <w:tabs>
                <w:tab w:val="left" w:pos="720"/>
              </w:tabs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</w:tcPr>
          <w:p w14:paraId="3DA7F0A5" w14:textId="77777777" w:rsidR="004A3602" w:rsidRPr="0033469A" w:rsidRDefault="004A3602" w:rsidP="00500819">
            <w:pPr>
              <w:tabs>
                <w:tab w:val="left" w:pos="720"/>
              </w:tabs>
              <w:rPr>
                <w:szCs w:val="22"/>
              </w:rPr>
            </w:pPr>
          </w:p>
        </w:tc>
        <w:tc>
          <w:tcPr>
            <w:tcW w:w="777" w:type="dxa"/>
            <w:noWrap/>
            <w:tcMar>
              <w:top w:w="0" w:type="dxa"/>
              <w:left w:w="101" w:type="dxa"/>
              <w:bottom w:w="0" w:type="dxa"/>
              <w:right w:w="108" w:type="dxa"/>
            </w:tcMar>
            <w:vAlign w:val="bottom"/>
          </w:tcPr>
          <w:p w14:paraId="6EC7B445" w14:textId="77777777" w:rsidR="004A3602" w:rsidRPr="0033469A" w:rsidRDefault="004A3602" w:rsidP="00500819">
            <w:pPr>
              <w:tabs>
                <w:tab w:val="left" w:pos="720"/>
              </w:tabs>
              <w:rPr>
                <w:szCs w:val="22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1" w:type="dxa"/>
              <w:bottom w:w="0" w:type="dxa"/>
              <w:right w:w="0" w:type="dxa"/>
            </w:tcMar>
            <w:vAlign w:val="bottom"/>
          </w:tcPr>
          <w:p w14:paraId="7E5B9C18" w14:textId="77777777" w:rsidR="004A3602" w:rsidRPr="0033469A" w:rsidRDefault="004A3602" w:rsidP="00500819">
            <w:pPr>
              <w:tabs>
                <w:tab w:val="left" w:pos="720"/>
              </w:tabs>
              <w:rPr>
                <w:szCs w:val="22"/>
              </w:rPr>
            </w:pPr>
          </w:p>
        </w:tc>
      </w:tr>
      <w:tr w:rsidR="004A3602" w:rsidRPr="0033469A" w14:paraId="1F183C02" w14:textId="77777777" w:rsidTr="00500819">
        <w:trPr>
          <w:trHeight w:val="360"/>
        </w:trPr>
        <w:tc>
          <w:tcPr>
            <w:tcW w:w="563" w:type="dxa"/>
          </w:tcPr>
          <w:p w14:paraId="242E547B" w14:textId="77777777" w:rsidR="004A3602" w:rsidRPr="0033469A" w:rsidRDefault="004A3602" w:rsidP="00500819">
            <w:pPr>
              <w:tabs>
                <w:tab w:val="left" w:pos="720"/>
              </w:tabs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115" w:type="dxa"/>
            </w:tcMar>
          </w:tcPr>
          <w:p w14:paraId="206BC15C" w14:textId="77777777" w:rsidR="004A3602" w:rsidRPr="0033469A" w:rsidRDefault="004A3602" w:rsidP="00500819">
            <w:pPr>
              <w:tabs>
                <w:tab w:val="left" w:pos="720"/>
              </w:tabs>
            </w:pPr>
            <w:r w:rsidRPr="0033469A">
              <w:rPr>
                <w:sz w:val="20"/>
              </w:rPr>
              <w:t>Address</w:t>
            </w:r>
          </w:p>
        </w:tc>
        <w:tc>
          <w:tcPr>
            <w:tcW w:w="777" w:type="dxa"/>
          </w:tcPr>
          <w:p w14:paraId="60E5B59F" w14:textId="77777777" w:rsidR="004A3602" w:rsidRPr="0033469A" w:rsidRDefault="004A3602" w:rsidP="00500819">
            <w:pPr>
              <w:tabs>
                <w:tab w:val="left" w:pos="720"/>
              </w:tabs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56E60" w14:textId="77777777" w:rsidR="004A3602" w:rsidRPr="0033469A" w:rsidRDefault="004A3602" w:rsidP="00500819">
            <w:pPr>
              <w:tabs>
                <w:tab w:val="left" w:pos="720"/>
              </w:tabs>
            </w:pPr>
            <w:r w:rsidRPr="0033469A">
              <w:rPr>
                <w:sz w:val="20"/>
              </w:rPr>
              <w:t>Address</w:t>
            </w:r>
          </w:p>
        </w:tc>
      </w:tr>
      <w:tr w:rsidR="004A3602" w14:paraId="5B34FE95" w14:textId="77777777" w:rsidTr="00500819">
        <w:trPr>
          <w:trHeight w:val="360"/>
        </w:trPr>
        <w:tc>
          <w:tcPr>
            <w:tcW w:w="563" w:type="dxa"/>
            <w:noWrap/>
            <w:tcMar>
              <w:top w:w="0" w:type="dxa"/>
              <w:left w:w="101" w:type="dxa"/>
              <w:bottom w:w="0" w:type="dxa"/>
              <w:right w:w="108" w:type="dxa"/>
            </w:tcMar>
            <w:vAlign w:val="bottom"/>
          </w:tcPr>
          <w:p w14:paraId="7FC2D81D" w14:textId="77777777" w:rsidR="004A3602" w:rsidRDefault="004A3602" w:rsidP="00500819">
            <w:pPr>
              <w:tabs>
                <w:tab w:val="left" w:pos="720"/>
              </w:tabs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</w:tcPr>
          <w:p w14:paraId="70E9C3FF" w14:textId="77777777" w:rsidR="004A3602" w:rsidRDefault="004A3602" w:rsidP="004A3602">
            <w:pPr>
              <w:tabs>
                <w:tab w:val="left" w:pos="720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77" w:type="dxa"/>
            <w:noWrap/>
            <w:tcMar>
              <w:top w:w="0" w:type="dxa"/>
              <w:left w:w="101" w:type="dxa"/>
              <w:bottom w:w="0" w:type="dxa"/>
              <w:right w:w="108" w:type="dxa"/>
            </w:tcMar>
            <w:vAlign w:val="bottom"/>
          </w:tcPr>
          <w:p w14:paraId="53110A64" w14:textId="77777777" w:rsidR="004A3602" w:rsidRDefault="004A3602" w:rsidP="00500819">
            <w:pPr>
              <w:tabs>
                <w:tab w:val="left" w:pos="720"/>
              </w:tabs>
              <w:rPr>
                <w:szCs w:val="22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1" w:type="dxa"/>
              <w:bottom w:w="0" w:type="dxa"/>
              <w:right w:w="0" w:type="dxa"/>
            </w:tcMar>
            <w:vAlign w:val="bottom"/>
          </w:tcPr>
          <w:p w14:paraId="4FC888CD" w14:textId="77777777" w:rsidR="004A3602" w:rsidRDefault="004A3602" w:rsidP="00500819">
            <w:pPr>
              <w:tabs>
                <w:tab w:val="left" w:pos="720"/>
              </w:tabs>
              <w:rPr>
                <w:szCs w:val="22"/>
              </w:rPr>
            </w:pPr>
          </w:p>
        </w:tc>
      </w:tr>
      <w:tr w:rsidR="004A3602" w14:paraId="4662369B" w14:textId="77777777" w:rsidTr="00500819">
        <w:trPr>
          <w:trHeight w:val="360"/>
        </w:trPr>
        <w:tc>
          <w:tcPr>
            <w:tcW w:w="563" w:type="dxa"/>
          </w:tcPr>
          <w:p w14:paraId="1B17795E" w14:textId="77777777" w:rsidR="004A3602" w:rsidRDefault="004A3602" w:rsidP="00500819">
            <w:pPr>
              <w:tabs>
                <w:tab w:val="left" w:pos="720"/>
              </w:tabs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115" w:type="dxa"/>
            </w:tcMar>
          </w:tcPr>
          <w:p w14:paraId="6E97B974" w14:textId="77777777" w:rsidR="004A3602" w:rsidRDefault="004A3602" w:rsidP="00500819">
            <w:pPr>
              <w:tabs>
                <w:tab w:val="left" w:pos="720"/>
              </w:tabs>
            </w:pPr>
            <w:r>
              <w:rPr>
                <w:sz w:val="20"/>
              </w:rPr>
              <w:t>Contact Person</w:t>
            </w:r>
          </w:p>
        </w:tc>
        <w:tc>
          <w:tcPr>
            <w:tcW w:w="777" w:type="dxa"/>
          </w:tcPr>
          <w:p w14:paraId="4DB27AB8" w14:textId="77777777" w:rsidR="004A3602" w:rsidRDefault="004A3602" w:rsidP="00500819">
            <w:pPr>
              <w:tabs>
                <w:tab w:val="left" w:pos="720"/>
              </w:tabs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ACE1E" w14:textId="77777777" w:rsidR="004A3602" w:rsidRDefault="004A3602" w:rsidP="00500819">
            <w:pPr>
              <w:tabs>
                <w:tab w:val="left" w:pos="720"/>
              </w:tabs>
            </w:pPr>
            <w:r>
              <w:rPr>
                <w:sz w:val="20"/>
              </w:rPr>
              <w:t>Contact Person</w:t>
            </w:r>
          </w:p>
        </w:tc>
      </w:tr>
      <w:tr w:rsidR="004A3602" w14:paraId="13FB7728" w14:textId="77777777" w:rsidTr="00500819">
        <w:trPr>
          <w:trHeight w:val="360"/>
        </w:trPr>
        <w:tc>
          <w:tcPr>
            <w:tcW w:w="563" w:type="dxa"/>
            <w:noWrap/>
            <w:tcMar>
              <w:top w:w="0" w:type="dxa"/>
              <w:left w:w="101" w:type="dxa"/>
              <w:bottom w:w="0" w:type="dxa"/>
              <w:right w:w="108" w:type="dxa"/>
            </w:tcMar>
            <w:vAlign w:val="bottom"/>
          </w:tcPr>
          <w:p w14:paraId="40D5ACC1" w14:textId="77777777" w:rsidR="004A3602" w:rsidRDefault="004A3602" w:rsidP="00500819">
            <w:pPr>
              <w:tabs>
                <w:tab w:val="left" w:pos="720"/>
              </w:tabs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</w:tcPr>
          <w:p w14:paraId="605136C9" w14:textId="77777777" w:rsidR="004A3602" w:rsidRDefault="004A3602" w:rsidP="00500819">
            <w:pPr>
              <w:tabs>
                <w:tab w:val="left" w:pos="720"/>
              </w:tabs>
              <w:rPr>
                <w:szCs w:val="22"/>
              </w:rPr>
            </w:pPr>
          </w:p>
        </w:tc>
        <w:tc>
          <w:tcPr>
            <w:tcW w:w="777" w:type="dxa"/>
            <w:noWrap/>
            <w:tcMar>
              <w:top w:w="0" w:type="dxa"/>
              <w:left w:w="101" w:type="dxa"/>
              <w:bottom w:w="0" w:type="dxa"/>
              <w:right w:w="108" w:type="dxa"/>
            </w:tcMar>
            <w:vAlign w:val="bottom"/>
          </w:tcPr>
          <w:p w14:paraId="26AFB295" w14:textId="77777777" w:rsidR="004A3602" w:rsidRDefault="004A3602" w:rsidP="00500819">
            <w:pPr>
              <w:tabs>
                <w:tab w:val="left" w:pos="720"/>
              </w:tabs>
              <w:rPr>
                <w:szCs w:val="22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1" w:type="dxa"/>
              <w:bottom w:w="0" w:type="dxa"/>
              <w:right w:w="0" w:type="dxa"/>
            </w:tcMar>
            <w:vAlign w:val="bottom"/>
          </w:tcPr>
          <w:p w14:paraId="3D62D7BE" w14:textId="77777777" w:rsidR="004A3602" w:rsidRDefault="004A3602" w:rsidP="00500819">
            <w:pPr>
              <w:tabs>
                <w:tab w:val="left" w:pos="720"/>
              </w:tabs>
              <w:rPr>
                <w:szCs w:val="22"/>
              </w:rPr>
            </w:pPr>
          </w:p>
        </w:tc>
      </w:tr>
      <w:tr w:rsidR="004A3602" w14:paraId="5C8D5F00" w14:textId="77777777" w:rsidTr="00500819">
        <w:trPr>
          <w:trHeight w:val="360"/>
        </w:trPr>
        <w:tc>
          <w:tcPr>
            <w:tcW w:w="563" w:type="dxa"/>
          </w:tcPr>
          <w:p w14:paraId="3116F8EC" w14:textId="77777777" w:rsidR="004A3602" w:rsidRDefault="004A3602" w:rsidP="00500819">
            <w:pPr>
              <w:tabs>
                <w:tab w:val="left" w:pos="720"/>
              </w:tabs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115" w:type="dxa"/>
            </w:tcMar>
          </w:tcPr>
          <w:p w14:paraId="595842D6" w14:textId="77777777" w:rsidR="004A3602" w:rsidRDefault="004A3602" w:rsidP="00500819">
            <w:pPr>
              <w:tabs>
                <w:tab w:val="left" w:pos="720"/>
              </w:tabs>
            </w:pPr>
            <w:r>
              <w:rPr>
                <w:sz w:val="20"/>
              </w:rPr>
              <w:t>Phone</w:t>
            </w:r>
          </w:p>
        </w:tc>
        <w:tc>
          <w:tcPr>
            <w:tcW w:w="777" w:type="dxa"/>
          </w:tcPr>
          <w:p w14:paraId="2A08E210" w14:textId="77777777" w:rsidR="004A3602" w:rsidRDefault="004A3602" w:rsidP="00500819">
            <w:pPr>
              <w:tabs>
                <w:tab w:val="left" w:pos="720"/>
              </w:tabs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53CE1" w14:textId="77777777" w:rsidR="004A3602" w:rsidRDefault="004A3602" w:rsidP="00500819">
            <w:pPr>
              <w:tabs>
                <w:tab w:val="left" w:pos="720"/>
              </w:tabs>
            </w:pPr>
            <w:r>
              <w:rPr>
                <w:sz w:val="20"/>
              </w:rPr>
              <w:t>Phone</w:t>
            </w:r>
          </w:p>
        </w:tc>
      </w:tr>
      <w:tr w:rsidR="004A3602" w14:paraId="6B233E3E" w14:textId="77777777" w:rsidTr="00500819">
        <w:trPr>
          <w:trHeight w:val="360"/>
        </w:trPr>
        <w:tc>
          <w:tcPr>
            <w:tcW w:w="563" w:type="dxa"/>
          </w:tcPr>
          <w:p w14:paraId="368265FB" w14:textId="77777777" w:rsidR="004A3602" w:rsidRDefault="004A3602" w:rsidP="00500819">
            <w:pPr>
              <w:tabs>
                <w:tab w:val="left" w:pos="720"/>
              </w:tabs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115" w:type="dxa"/>
            </w:tcMar>
          </w:tcPr>
          <w:p w14:paraId="438F2600" w14:textId="77777777" w:rsidR="004A3602" w:rsidRDefault="004A3602" w:rsidP="00500819">
            <w:pPr>
              <w:tabs>
                <w:tab w:val="left" w:pos="720"/>
              </w:tabs>
              <w:rPr>
                <w:szCs w:val="24"/>
              </w:rPr>
            </w:pPr>
          </w:p>
        </w:tc>
        <w:tc>
          <w:tcPr>
            <w:tcW w:w="777" w:type="dxa"/>
          </w:tcPr>
          <w:p w14:paraId="65B1A357" w14:textId="77777777" w:rsidR="004A3602" w:rsidRDefault="004A3602" w:rsidP="00500819">
            <w:pPr>
              <w:tabs>
                <w:tab w:val="left" w:pos="720"/>
              </w:tabs>
              <w:rPr>
                <w:szCs w:val="24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43C89" w14:textId="77777777" w:rsidR="004A3602" w:rsidRDefault="004A3602" w:rsidP="00500819">
            <w:pPr>
              <w:tabs>
                <w:tab w:val="left" w:pos="720"/>
              </w:tabs>
              <w:rPr>
                <w:szCs w:val="24"/>
              </w:rPr>
            </w:pPr>
          </w:p>
        </w:tc>
      </w:tr>
      <w:tr w:rsidR="004A3602" w14:paraId="510EEB3A" w14:textId="77777777" w:rsidTr="00500819">
        <w:trPr>
          <w:trHeight w:val="360"/>
        </w:trPr>
        <w:tc>
          <w:tcPr>
            <w:tcW w:w="563" w:type="dxa"/>
          </w:tcPr>
          <w:p w14:paraId="4217AEB5" w14:textId="77777777" w:rsidR="004A3602" w:rsidRDefault="004A3602" w:rsidP="00500819">
            <w:pPr>
              <w:tabs>
                <w:tab w:val="left" w:pos="720"/>
              </w:tabs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115" w:type="dxa"/>
            </w:tcMar>
          </w:tcPr>
          <w:p w14:paraId="21963C09" w14:textId="77777777" w:rsidR="004A3602" w:rsidRDefault="004A3602" w:rsidP="00500819">
            <w:pPr>
              <w:tabs>
                <w:tab w:val="left" w:pos="720"/>
              </w:tabs>
            </w:pPr>
            <w:r>
              <w:rPr>
                <w:sz w:val="20"/>
              </w:rPr>
              <w:t>Date</w:t>
            </w:r>
          </w:p>
        </w:tc>
        <w:tc>
          <w:tcPr>
            <w:tcW w:w="777" w:type="dxa"/>
          </w:tcPr>
          <w:p w14:paraId="1B89D66D" w14:textId="77777777" w:rsidR="004A3602" w:rsidRDefault="004A3602" w:rsidP="00500819">
            <w:pPr>
              <w:tabs>
                <w:tab w:val="left" w:pos="720"/>
              </w:tabs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3CD12" w14:textId="77777777" w:rsidR="004A3602" w:rsidRDefault="004A3602" w:rsidP="00500819">
            <w:pPr>
              <w:tabs>
                <w:tab w:val="left" w:pos="720"/>
              </w:tabs>
            </w:pPr>
            <w:r>
              <w:rPr>
                <w:sz w:val="20"/>
              </w:rPr>
              <w:t>Date</w:t>
            </w:r>
          </w:p>
        </w:tc>
      </w:tr>
    </w:tbl>
    <w:p w14:paraId="4462F90B" w14:textId="77777777" w:rsidR="004A3602" w:rsidRDefault="004A3602" w:rsidP="004A3602">
      <w:r>
        <w:t xml:space="preserve"> </w:t>
      </w:r>
    </w:p>
    <w:p w14:paraId="23F90732" w14:textId="77777777" w:rsidR="004A3602" w:rsidRDefault="004A3602" w:rsidP="004A3602"/>
    <w:p w14:paraId="2395C7BB" w14:textId="77777777" w:rsidR="004A3602" w:rsidRDefault="004A3602" w:rsidP="004A3602"/>
    <w:p w14:paraId="441C1E1C" w14:textId="77777777" w:rsidR="002D34F9" w:rsidRDefault="002D34F9"/>
    <w:sectPr w:rsidR="002D34F9" w:rsidSect="00286129">
      <w:pgSz w:w="12240" w:h="15840" w:code="1"/>
      <w:pgMar w:top="576" w:right="576" w:bottom="576" w:left="576" w:header="720" w:footer="720" w:gutter="0"/>
      <w:cols w:space="720" w:equalWidth="0">
        <w:col w:w="106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393"/>
    <w:multiLevelType w:val="singleLevel"/>
    <w:tmpl w:val="14EAA6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" w15:restartNumberingAfterBreak="0">
    <w:nsid w:val="05500190"/>
    <w:multiLevelType w:val="hybridMultilevel"/>
    <w:tmpl w:val="3E4C3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90F8D"/>
    <w:multiLevelType w:val="hybridMultilevel"/>
    <w:tmpl w:val="B2D0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43212"/>
    <w:multiLevelType w:val="hybridMultilevel"/>
    <w:tmpl w:val="C914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45282"/>
    <w:multiLevelType w:val="hybridMultilevel"/>
    <w:tmpl w:val="1B365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B1634"/>
    <w:multiLevelType w:val="hybridMultilevel"/>
    <w:tmpl w:val="09489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8358CD"/>
    <w:multiLevelType w:val="hybridMultilevel"/>
    <w:tmpl w:val="F2CC0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C12673"/>
    <w:multiLevelType w:val="hybridMultilevel"/>
    <w:tmpl w:val="660EA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602"/>
    <w:rsid w:val="002D34F9"/>
    <w:rsid w:val="004A3602"/>
    <w:rsid w:val="00AA6098"/>
    <w:rsid w:val="00E6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68D1"/>
  <w15:chartTrackingRefBased/>
  <w15:docId w15:val="{B04FEFB9-31B1-4400-A564-D05DF450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6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A360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3602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A3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Salois</dc:creator>
  <cp:keywords/>
  <dc:description/>
  <cp:lastModifiedBy>Madore, Nicole</cp:lastModifiedBy>
  <cp:revision>2</cp:revision>
  <dcterms:created xsi:type="dcterms:W3CDTF">2019-08-23T14:09:00Z</dcterms:created>
  <dcterms:modified xsi:type="dcterms:W3CDTF">2019-08-23T14:09:00Z</dcterms:modified>
</cp:coreProperties>
</file>